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0C1" w:rsidRDefault="0066715F">
      <w:pPr>
        <w:pStyle w:val="2"/>
        <w:jc w:val="center"/>
        <w:rPr>
          <w:color w:val="FF0000"/>
        </w:rPr>
      </w:pPr>
      <w:bookmarkStart w:id="0" w:name="_GoBack"/>
      <w:bookmarkEnd w:id="0"/>
      <w:r>
        <w:rPr>
          <w:noProof/>
          <w:lang w:eastAsia="ru-RU"/>
        </w:rPr>
        <w:drawing>
          <wp:inline distT="0" distB="0" distL="0" distR="0">
            <wp:extent cx="1971675" cy="199136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8"/>
                    <a:stretch/>
                  </pic:blipFill>
                  <pic:spPr bwMode="auto">
                    <a:xfrm>
                      <a:off x="0" y="0"/>
                      <a:ext cx="1971675" cy="1991360"/>
                    </a:xfrm>
                    <a:prstGeom prst="rect">
                      <a:avLst/>
                    </a:prstGeom>
                    <a:noFill/>
                  </pic:spPr>
                </pic:pic>
              </a:graphicData>
            </a:graphic>
          </wp:inline>
        </w:drawing>
      </w:r>
    </w:p>
    <w:p w:rsidR="00BD60C1" w:rsidRDefault="00BD60C1">
      <w:pPr>
        <w:pStyle w:val="2"/>
        <w:jc w:val="center"/>
        <w:rPr>
          <w:color w:val="FF0000"/>
          <w:lang w:val="en-US"/>
        </w:rPr>
      </w:pPr>
    </w:p>
    <w:p w:rsidR="00BD60C1" w:rsidRDefault="0066715F">
      <w:pPr>
        <w:pStyle w:val="73"/>
        <w:spacing w:before="0" w:after="0" w:line="480" w:lineRule="auto"/>
        <w:ind w:firstLine="0"/>
        <w:jc w:val="center"/>
        <w:rPr>
          <w:i w:val="0"/>
        </w:rPr>
      </w:pPr>
      <w:r>
        <w:rPr>
          <w:i w:val="0"/>
        </w:rPr>
        <w:t>Межрегиональное территориальное Управление Федеральной службы по надзору в сфере транспорта по Северо- Кавказскому</w:t>
      </w:r>
    </w:p>
    <w:p w:rsidR="00BD60C1" w:rsidRDefault="0066715F">
      <w:pPr>
        <w:pStyle w:val="73"/>
        <w:spacing w:before="0" w:after="0" w:line="480" w:lineRule="auto"/>
        <w:ind w:firstLine="0"/>
        <w:jc w:val="center"/>
        <w:rPr>
          <w:i w:val="0"/>
        </w:rPr>
      </w:pPr>
      <w:r>
        <w:rPr>
          <w:i w:val="0"/>
        </w:rPr>
        <w:t xml:space="preserve"> федеральному округу</w:t>
      </w:r>
    </w:p>
    <w:p w:rsidR="00BD60C1" w:rsidRDefault="0066715F">
      <w:pPr>
        <w:pStyle w:val="73"/>
        <w:spacing w:before="0" w:after="0" w:line="480" w:lineRule="auto"/>
        <w:ind w:firstLine="0"/>
        <w:jc w:val="center"/>
        <w:rPr>
          <w:i w:val="0"/>
        </w:rPr>
      </w:pPr>
      <w:r>
        <w:rPr>
          <w:i w:val="0"/>
        </w:rPr>
        <w:t>Отдел государственного железнодорожного надзора МТУ Ространснадзора по СКФО</w:t>
      </w:r>
    </w:p>
    <w:p w:rsidR="00BD60C1" w:rsidRDefault="00BD60C1">
      <w:pPr>
        <w:pStyle w:val="73"/>
        <w:spacing w:before="0" w:after="0" w:line="480" w:lineRule="auto"/>
        <w:ind w:firstLine="0"/>
        <w:jc w:val="center"/>
        <w:rPr>
          <w:i w:val="0"/>
          <w:color w:val="FF0000"/>
        </w:rPr>
      </w:pPr>
    </w:p>
    <w:p w:rsidR="00BD60C1" w:rsidRDefault="00BD60C1">
      <w:pPr>
        <w:pStyle w:val="73"/>
        <w:spacing w:before="0" w:after="0" w:line="240" w:lineRule="auto"/>
        <w:ind w:firstLine="0"/>
        <w:jc w:val="center"/>
        <w:rPr>
          <w:i w:val="0"/>
          <w:color w:val="FF0000"/>
        </w:rPr>
      </w:pPr>
    </w:p>
    <w:p w:rsidR="00BD60C1" w:rsidRDefault="00BD60C1">
      <w:pPr>
        <w:pStyle w:val="73"/>
        <w:spacing w:before="0" w:after="0" w:line="240" w:lineRule="auto"/>
        <w:ind w:firstLine="0"/>
        <w:jc w:val="center"/>
        <w:rPr>
          <w:i w:val="0"/>
          <w:color w:val="FF0000"/>
        </w:rPr>
      </w:pPr>
    </w:p>
    <w:p w:rsidR="00BD60C1" w:rsidRDefault="00BD60C1">
      <w:pPr>
        <w:pStyle w:val="73"/>
        <w:spacing w:before="0" w:after="0" w:line="240" w:lineRule="auto"/>
        <w:ind w:firstLine="0"/>
        <w:jc w:val="center"/>
        <w:rPr>
          <w:i w:val="0"/>
          <w:color w:val="FF0000"/>
        </w:rPr>
      </w:pPr>
    </w:p>
    <w:p w:rsidR="00BD60C1" w:rsidRDefault="00BD60C1">
      <w:pPr>
        <w:pStyle w:val="73"/>
        <w:spacing w:before="0" w:after="0" w:line="240" w:lineRule="auto"/>
        <w:ind w:firstLine="0"/>
        <w:jc w:val="center"/>
        <w:rPr>
          <w:i w:val="0"/>
          <w:color w:val="FF0000"/>
        </w:rPr>
      </w:pPr>
    </w:p>
    <w:p w:rsidR="00BD60C1" w:rsidRDefault="0066715F">
      <w:pPr>
        <w:pStyle w:val="73"/>
        <w:spacing w:before="0" w:after="0" w:line="360" w:lineRule="auto"/>
        <w:ind w:firstLine="0"/>
        <w:jc w:val="center"/>
        <w:rPr>
          <w:i w:val="0"/>
        </w:rPr>
      </w:pPr>
      <w:r>
        <w:rPr>
          <w:i w:val="0"/>
        </w:rPr>
        <w:t>ДОКЛАД</w:t>
      </w:r>
    </w:p>
    <w:p w:rsidR="00BD60C1" w:rsidRDefault="0066715F">
      <w:pPr>
        <w:pStyle w:val="73"/>
        <w:spacing w:before="0" w:after="0" w:line="360" w:lineRule="auto"/>
        <w:ind w:firstLine="0"/>
        <w:jc w:val="center"/>
        <w:rPr>
          <w:i w:val="0"/>
        </w:rPr>
      </w:pPr>
      <w:r>
        <w:rPr>
          <w:i w:val="0"/>
        </w:rPr>
        <w:t xml:space="preserve">по правоприменительной практике </w:t>
      </w:r>
    </w:p>
    <w:p w:rsidR="00BD60C1" w:rsidRDefault="0066715F">
      <w:pPr>
        <w:pStyle w:val="73"/>
        <w:spacing w:before="0" w:after="0" w:line="360" w:lineRule="auto"/>
        <w:ind w:firstLine="0"/>
        <w:jc w:val="center"/>
        <w:rPr>
          <w:i w:val="0"/>
        </w:rPr>
      </w:pPr>
      <w:r>
        <w:rPr>
          <w:i w:val="0"/>
        </w:rPr>
        <w:t>за 2024 год</w:t>
      </w:r>
    </w:p>
    <w:p w:rsidR="00BD60C1" w:rsidRDefault="0066715F">
      <w:pPr>
        <w:pStyle w:val="73"/>
        <w:spacing w:before="0" w:after="0" w:line="360" w:lineRule="auto"/>
        <w:ind w:firstLine="0"/>
        <w:jc w:val="center"/>
        <w:rPr>
          <w:i w:val="0"/>
        </w:rPr>
      </w:pPr>
      <w:r>
        <w:rPr>
          <w:i w:val="0"/>
        </w:rPr>
        <w:t>Федеральный государственный контроль (надзор) в области железнодорожного транспорта</w:t>
      </w:r>
    </w:p>
    <w:p w:rsidR="00BD60C1" w:rsidRDefault="00BD60C1">
      <w:pPr>
        <w:pStyle w:val="2"/>
        <w:jc w:val="center"/>
        <w:rPr>
          <w:color w:val="FF0000"/>
        </w:rPr>
      </w:pPr>
    </w:p>
    <w:p w:rsidR="00BD60C1" w:rsidRDefault="00BD60C1">
      <w:pPr>
        <w:rPr>
          <w:color w:val="FF0000"/>
        </w:rPr>
      </w:pPr>
    </w:p>
    <w:p w:rsidR="00BD60C1" w:rsidRDefault="00BD60C1">
      <w:pPr>
        <w:rPr>
          <w:color w:val="FF0000"/>
        </w:rPr>
      </w:pPr>
    </w:p>
    <w:p w:rsidR="00BD60C1" w:rsidRDefault="00BD60C1">
      <w:pPr>
        <w:rPr>
          <w:color w:val="FF0000"/>
        </w:rPr>
      </w:pPr>
    </w:p>
    <w:p w:rsidR="00BD60C1" w:rsidRDefault="00BD60C1">
      <w:pPr>
        <w:rPr>
          <w:color w:val="FF0000"/>
        </w:rPr>
      </w:pPr>
    </w:p>
    <w:p w:rsidR="00BD60C1" w:rsidRDefault="00BD60C1">
      <w:pPr>
        <w:rPr>
          <w:color w:val="FF0000"/>
        </w:rPr>
      </w:pPr>
    </w:p>
    <w:p w:rsidR="00BD60C1" w:rsidRDefault="0066715F">
      <w:pPr>
        <w:jc w:val="center"/>
        <w:rPr>
          <w:rFonts w:ascii="Times New Roman" w:eastAsia="Times New Roman" w:hAnsi="Times New Roman"/>
          <w:b/>
          <w:bCs/>
          <w:iCs/>
          <w:sz w:val="28"/>
          <w:szCs w:val="28"/>
        </w:rPr>
      </w:pPr>
      <w:r>
        <w:rPr>
          <w:rFonts w:ascii="Times New Roman" w:eastAsia="Times New Roman" w:hAnsi="Times New Roman"/>
          <w:b/>
          <w:bCs/>
          <w:iCs/>
          <w:sz w:val="28"/>
          <w:szCs w:val="28"/>
        </w:rPr>
        <w:t>г. Минеральные Воды</w:t>
      </w:r>
    </w:p>
    <w:p w:rsidR="00BD60C1" w:rsidRDefault="0066715F">
      <w:pPr>
        <w:jc w:val="center"/>
        <w:rPr>
          <w:rFonts w:ascii="Times New Roman" w:eastAsia="Times New Roman" w:hAnsi="Times New Roman"/>
          <w:b/>
          <w:bCs/>
          <w:iCs/>
          <w:sz w:val="28"/>
          <w:szCs w:val="28"/>
        </w:rPr>
      </w:pPr>
      <w:r>
        <w:rPr>
          <w:rFonts w:ascii="Times New Roman" w:eastAsia="Times New Roman" w:hAnsi="Times New Roman"/>
          <w:b/>
          <w:bCs/>
          <w:iCs/>
          <w:sz w:val="28"/>
          <w:szCs w:val="28"/>
        </w:rPr>
        <w:lastRenderedPageBreak/>
        <w:t>2025 г.</w:t>
      </w:r>
    </w:p>
    <w:p w:rsidR="00BD60C1" w:rsidRDefault="00BD60C1">
      <w:pPr>
        <w:jc w:val="center"/>
        <w:rPr>
          <w:rFonts w:ascii="Times New Roman" w:eastAsia="Times New Roman" w:hAnsi="Times New Roman"/>
          <w:b/>
          <w:bCs/>
          <w:iCs/>
          <w:sz w:val="28"/>
          <w:szCs w:val="28"/>
        </w:rPr>
      </w:pPr>
    </w:p>
    <w:p w:rsidR="00BD60C1" w:rsidRDefault="0066715F">
      <w:pPr>
        <w:pStyle w:val="afe"/>
        <w:widowControl w:val="0"/>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t>Основные положения</w:t>
      </w:r>
    </w:p>
    <w:p w:rsidR="00BD60C1" w:rsidRDefault="00BD60C1">
      <w:pPr>
        <w:pStyle w:val="afe"/>
        <w:widowControl w:val="0"/>
        <w:spacing w:after="0" w:line="240" w:lineRule="auto"/>
        <w:rPr>
          <w:rFonts w:ascii="Times New Roman" w:hAnsi="Times New Roman"/>
          <w:b/>
          <w:sz w:val="28"/>
          <w:szCs w:val="28"/>
        </w:rPr>
      </w:pP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w:t>
      </w:r>
      <w:r>
        <w:rPr>
          <w:rFonts w:ascii="Times New Roman" w:hAnsi="Times New Roman"/>
          <w:sz w:val="28"/>
          <w:szCs w:val="28"/>
        </w:rPr>
        <w:t>оприменительной практики, Распоряжения руководителя Федеральной службы по надзору в сфере транспорта В.Ф. Басаргина от 30 марта 2017 года № ВБ-112-р(фс) «О проведении публичного обсуждения результатов правоприменительной практики Федеральной службы по надз</w:t>
      </w:r>
      <w:r>
        <w:rPr>
          <w:rFonts w:ascii="Times New Roman" w:hAnsi="Times New Roman"/>
          <w:sz w:val="28"/>
          <w:szCs w:val="28"/>
        </w:rPr>
        <w:t>ору в сфере транспорта».</w:t>
      </w:r>
    </w:p>
    <w:p w:rsidR="00BD60C1" w:rsidRDefault="0066715F">
      <w:pPr>
        <w:spacing w:after="0" w:line="360" w:lineRule="exact"/>
        <w:ind w:left="-567" w:firstLine="709"/>
        <w:jc w:val="both"/>
        <w:rPr>
          <w:rFonts w:ascii="Times New Roman" w:hAnsi="Times New Roman"/>
          <w:sz w:val="28"/>
          <w:szCs w:val="28"/>
          <w:u w:val="single"/>
        </w:rPr>
      </w:pPr>
      <w:r>
        <w:rPr>
          <w:rFonts w:ascii="Times New Roman" w:hAnsi="Times New Roman"/>
          <w:sz w:val="28"/>
          <w:szCs w:val="28"/>
          <w:u w:val="single"/>
        </w:rPr>
        <w:t>Целями правоприменительной практики являются:</w:t>
      </w:r>
    </w:p>
    <w:p w:rsidR="00BD60C1" w:rsidRDefault="0066715F">
      <w:pPr>
        <w:pStyle w:val="afe"/>
        <w:numPr>
          <w:ilvl w:val="0"/>
          <w:numId w:val="3"/>
        </w:numPr>
        <w:spacing w:after="0" w:line="360" w:lineRule="exact"/>
        <w:ind w:left="-567" w:firstLine="709"/>
        <w:jc w:val="both"/>
        <w:rPr>
          <w:rFonts w:ascii="Times New Roman" w:hAnsi="Times New Roman"/>
          <w:sz w:val="28"/>
          <w:szCs w:val="28"/>
        </w:rPr>
      </w:pPr>
      <w:r>
        <w:rPr>
          <w:rFonts w:ascii="Times New Roman" w:hAnsi="Times New Roman"/>
          <w:sz w:val="28"/>
          <w:szCs w:val="28"/>
        </w:rPr>
        <w:t>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w:t>
      </w:r>
      <w:r>
        <w:rPr>
          <w:rFonts w:ascii="Times New Roman" w:hAnsi="Times New Roman"/>
          <w:sz w:val="28"/>
          <w:szCs w:val="28"/>
        </w:rPr>
        <w:t>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rsidR="00BD60C1" w:rsidRDefault="0066715F">
      <w:pPr>
        <w:pStyle w:val="afe"/>
        <w:numPr>
          <w:ilvl w:val="0"/>
          <w:numId w:val="3"/>
        </w:numPr>
        <w:spacing w:after="0" w:line="360" w:lineRule="exact"/>
        <w:ind w:left="-567" w:firstLine="709"/>
        <w:jc w:val="both"/>
        <w:rPr>
          <w:rFonts w:ascii="Times New Roman" w:hAnsi="Times New Roman"/>
          <w:sz w:val="28"/>
          <w:szCs w:val="28"/>
        </w:rPr>
      </w:pPr>
      <w:r>
        <w:rPr>
          <w:rFonts w:ascii="Times New Roman" w:hAnsi="Times New Roman"/>
          <w:sz w:val="28"/>
          <w:szCs w:val="28"/>
        </w:rPr>
        <w:t>повышение результативности и эффективности контрольной (надзорной) деятельности.</w:t>
      </w:r>
    </w:p>
    <w:p w:rsidR="00BD60C1" w:rsidRDefault="0066715F">
      <w:pPr>
        <w:spacing w:after="0" w:line="360" w:lineRule="exact"/>
        <w:ind w:left="-567" w:firstLine="709"/>
        <w:jc w:val="both"/>
        <w:rPr>
          <w:rFonts w:ascii="Times New Roman" w:hAnsi="Times New Roman"/>
          <w:sz w:val="28"/>
          <w:szCs w:val="28"/>
          <w:u w:val="single"/>
        </w:rPr>
      </w:pPr>
      <w:r>
        <w:rPr>
          <w:rFonts w:ascii="Times New Roman" w:hAnsi="Times New Roman"/>
          <w:sz w:val="28"/>
          <w:szCs w:val="28"/>
          <w:u w:val="single"/>
        </w:rPr>
        <w:t>Задачами анализа правоприменительной практики являются:</w:t>
      </w:r>
    </w:p>
    <w:p w:rsidR="00BD60C1" w:rsidRDefault="0066715F">
      <w:pPr>
        <w:pStyle w:val="afe"/>
        <w:numPr>
          <w:ilvl w:val="0"/>
          <w:numId w:val="4"/>
        </w:numPr>
        <w:spacing w:after="0" w:line="360" w:lineRule="exact"/>
        <w:ind w:left="-567" w:firstLine="709"/>
        <w:jc w:val="both"/>
        <w:rPr>
          <w:rFonts w:ascii="Times New Roman" w:hAnsi="Times New Roman"/>
          <w:sz w:val="28"/>
          <w:szCs w:val="28"/>
        </w:rPr>
      </w:pPr>
      <w:r>
        <w:rPr>
          <w:rFonts w:ascii="Times New Roman" w:hAnsi="Times New Roman"/>
          <w:sz w:val="28"/>
          <w:szCs w:val="28"/>
        </w:rPr>
        <w:t>выявление проблемных вопросов применения органом государственного контроля (надзора), его подразделениями и территориальными органами обязательных требований;</w:t>
      </w:r>
    </w:p>
    <w:p w:rsidR="00BD60C1" w:rsidRDefault="0066715F">
      <w:pPr>
        <w:pStyle w:val="afe"/>
        <w:numPr>
          <w:ilvl w:val="0"/>
          <w:numId w:val="4"/>
        </w:numPr>
        <w:spacing w:after="0" w:line="360" w:lineRule="exact"/>
        <w:ind w:left="-567" w:firstLine="709"/>
        <w:jc w:val="both"/>
        <w:rPr>
          <w:rFonts w:ascii="Times New Roman" w:hAnsi="Times New Roman"/>
          <w:sz w:val="28"/>
          <w:szCs w:val="28"/>
        </w:rPr>
      </w:pPr>
      <w:r>
        <w:rPr>
          <w:rFonts w:ascii="Times New Roman" w:hAnsi="Times New Roman"/>
          <w:sz w:val="28"/>
          <w:szCs w:val="28"/>
        </w:rPr>
        <w:t>выявление избыточных контрольных (надзорн</w:t>
      </w:r>
      <w:r>
        <w:rPr>
          <w:rFonts w:ascii="Times New Roman" w:hAnsi="Times New Roman"/>
          <w:sz w:val="28"/>
          <w:szCs w:val="28"/>
        </w:rPr>
        <w:t>ых) функций, подготовка и внесение предложений по их устранению;</w:t>
      </w:r>
    </w:p>
    <w:p w:rsidR="00BD60C1" w:rsidRDefault="0066715F">
      <w:pPr>
        <w:pStyle w:val="afe"/>
        <w:numPr>
          <w:ilvl w:val="0"/>
          <w:numId w:val="4"/>
        </w:numPr>
        <w:spacing w:after="0" w:line="360" w:lineRule="exact"/>
        <w:ind w:left="-567" w:firstLine="709"/>
        <w:jc w:val="both"/>
        <w:rPr>
          <w:rFonts w:ascii="Times New Roman" w:hAnsi="Times New Roman"/>
          <w:sz w:val="28"/>
          <w:szCs w:val="28"/>
        </w:rPr>
      </w:pPr>
      <w:r>
        <w:rPr>
          <w:rFonts w:ascii="Times New Roman" w:hAnsi="Times New Roman"/>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BD60C1" w:rsidRDefault="00BD60C1">
      <w:pPr>
        <w:spacing w:after="0" w:line="360" w:lineRule="exact"/>
        <w:ind w:left="142"/>
        <w:jc w:val="both"/>
        <w:rPr>
          <w:rFonts w:ascii="Times New Roman" w:hAnsi="Times New Roman"/>
          <w:sz w:val="28"/>
          <w:szCs w:val="28"/>
        </w:rPr>
      </w:pPr>
    </w:p>
    <w:p w:rsidR="00BD60C1" w:rsidRDefault="0066715F">
      <w:pPr>
        <w:pStyle w:val="afe"/>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t>Задачи и функции</w:t>
      </w:r>
    </w:p>
    <w:p w:rsidR="00BD60C1" w:rsidRDefault="00BD60C1">
      <w:pPr>
        <w:spacing w:after="0" w:line="360" w:lineRule="exact"/>
        <w:ind w:left="-567" w:firstLine="709"/>
        <w:jc w:val="both"/>
        <w:rPr>
          <w:rFonts w:ascii="Times New Roman" w:hAnsi="Times New Roman"/>
          <w:sz w:val="28"/>
          <w:szCs w:val="28"/>
        </w:rPr>
      </w:pPr>
    </w:p>
    <w:p w:rsidR="00BD60C1" w:rsidRDefault="0066715F">
      <w:pPr>
        <w:spacing w:after="0" w:line="360" w:lineRule="exact"/>
        <w:ind w:left="-567" w:firstLine="709"/>
        <w:jc w:val="both"/>
        <w:rPr>
          <w:rFonts w:ascii="Times New Roman" w:hAnsi="Times New Roman"/>
          <w:sz w:val="28"/>
          <w:szCs w:val="28"/>
          <w:u w:val="single"/>
        </w:rPr>
      </w:pPr>
      <w:r>
        <w:rPr>
          <w:rFonts w:ascii="Times New Roman" w:hAnsi="Times New Roman"/>
          <w:sz w:val="28"/>
          <w:szCs w:val="28"/>
          <w:u w:val="single"/>
        </w:rPr>
        <w:t>Задачами отдела государственног</w:t>
      </w:r>
      <w:r>
        <w:rPr>
          <w:rFonts w:ascii="Times New Roman" w:hAnsi="Times New Roman"/>
          <w:sz w:val="28"/>
          <w:szCs w:val="28"/>
          <w:u w:val="single"/>
        </w:rPr>
        <w:t xml:space="preserve">о железнодорожного надзора Межрегионального территориального управления Федеральной службы по надзору в сфере транспорта по Северо-Кавказскому федеральному округу (далее – отдел) при осуществлении федерального государственного контроля (надзора) в области </w:t>
      </w:r>
      <w:r>
        <w:rPr>
          <w:rFonts w:ascii="Times New Roman" w:hAnsi="Times New Roman"/>
          <w:sz w:val="28"/>
          <w:szCs w:val="28"/>
          <w:u w:val="single"/>
        </w:rPr>
        <w:t>железнодорожного транспорта являются:</w:t>
      </w:r>
    </w:p>
    <w:p w:rsidR="00BD60C1" w:rsidRDefault="0066715F">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w:t>
      </w:r>
      <w:r>
        <w:rPr>
          <w:rFonts w:ascii="Times New Roman" w:hAnsi="Times New Roman"/>
          <w:sz w:val="28"/>
          <w:szCs w:val="28"/>
        </w:rPr>
        <w:t>ного союза, федеральными законами и принимаемыми в соответствии с ними иными норма</w:t>
      </w:r>
      <w:r>
        <w:rPr>
          <w:rFonts w:ascii="Times New Roman" w:hAnsi="Times New Roman"/>
          <w:sz w:val="28"/>
          <w:szCs w:val="28"/>
        </w:rPr>
        <w:lastRenderedPageBreak/>
        <w:t>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rsidR="00BD60C1" w:rsidRDefault="0066715F">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безопасности движения и эксплуатации железнодорожного транспорта;</w:t>
      </w:r>
    </w:p>
    <w:p w:rsidR="00BD60C1" w:rsidRDefault="0066715F">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пожарной безопасности железнодорожного подвижного состава;</w:t>
      </w:r>
    </w:p>
    <w:p w:rsidR="00BD60C1" w:rsidRDefault="0066715F">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обеспечения доступности для инвалидов объектов инфраструктуры железнодорожного транспорта общего пользования, железнодорожного под</w:t>
      </w:r>
      <w:r>
        <w:rPr>
          <w:rFonts w:ascii="Times New Roman" w:hAnsi="Times New Roman"/>
          <w:sz w:val="28"/>
          <w:szCs w:val="28"/>
        </w:rPr>
        <w:t>вижного состава и предоставляемых услуг;</w:t>
      </w:r>
    </w:p>
    <w:p w:rsidR="00BD60C1" w:rsidRDefault="0066715F">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соблюдения требований технических регламентов Таможенного союза к продукции железнодорожного назначения;</w:t>
      </w:r>
    </w:p>
    <w:p w:rsidR="00BD60C1" w:rsidRDefault="0066715F">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соответствия установленным требованиям функциональных подсистем единой государственной системы предупреждения </w:t>
      </w:r>
      <w:r>
        <w:rPr>
          <w:rFonts w:ascii="Times New Roman" w:hAnsi="Times New Roman"/>
          <w:sz w:val="28"/>
          <w:szCs w:val="28"/>
        </w:rPr>
        <w:t>и ликвидации чрезвычайных ситуаций в сфере железнодорожного транспорта;</w:t>
      </w:r>
    </w:p>
    <w:p w:rsidR="00BD60C1" w:rsidRDefault="0066715F">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rsidR="00BD60C1" w:rsidRDefault="0066715F">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организация экзаменов и выдача</w:t>
      </w:r>
      <w:r>
        <w:rPr>
          <w:rFonts w:ascii="Times New Roman" w:hAnsi="Times New Roman"/>
          <w:sz w:val="28"/>
          <w:szCs w:val="28"/>
        </w:rPr>
        <w:t xml:space="preserve"> по результатам их успешной сдачи свидетельств на право на управления курсирующими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rsidR="00BD60C1" w:rsidRDefault="00BD60C1">
      <w:pPr>
        <w:spacing w:after="0" w:line="240" w:lineRule="auto"/>
        <w:ind w:left="-567" w:firstLine="709"/>
        <w:jc w:val="both"/>
        <w:rPr>
          <w:rFonts w:ascii="Times New Roman" w:hAnsi="Times New Roman"/>
          <w:b/>
          <w:sz w:val="28"/>
          <w:szCs w:val="28"/>
          <w:u w:val="single"/>
        </w:rPr>
      </w:pPr>
    </w:p>
    <w:p w:rsidR="00BD60C1" w:rsidRDefault="0066715F">
      <w:pPr>
        <w:spacing w:after="0" w:line="240" w:lineRule="auto"/>
        <w:ind w:left="849" w:firstLine="1275"/>
        <w:jc w:val="both"/>
        <w:rPr>
          <w:rFonts w:ascii="Times New Roman" w:hAnsi="Times New Roman"/>
          <w:b/>
          <w:sz w:val="28"/>
          <w:szCs w:val="28"/>
          <w:u w:val="single"/>
        </w:rPr>
      </w:pPr>
      <w:r>
        <w:rPr>
          <w:rFonts w:ascii="Times New Roman" w:hAnsi="Times New Roman"/>
          <w:b/>
          <w:sz w:val="28"/>
          <w:szCs w:val="28"/>
          <w:u w:val="single"/>
        </w:rPr>
        <w:t>Ко</w:t>
      </w:r>
      <w:r>
        <w:rPr>
          <w:rFonts w:ascii="Times New Roman" w:hAnsi="Times New Roman"/>
          <w:b/>
          <w:sz w:val="28"/>
          <w:szCs w:val="28"/>
          <w:u w:val="single"/>
        </w:rPr>
        <w:t>нтрольная (надзорная) деятельность</w:t>
      </w:r>
    </w:p>
    <w:p w:rsidR="00BD60C1" w:rsidRDefault="0066715F">
      <w:pPr>
        <w:tabs>
          <w:tab w:val="left" w:pos="5622"/>
        </w:tabs>
        <w:spacing w:after="0" w:line="240" w:lineRule="auto"/>
        <w:ind w:left="-567" w:firstLine="709"/>
        <w:jc w:val="both"/>
        <w:rPr>
          <w:rFonts w:ascii="Times New Roman" w:hAnsi="Times New Roman"/>
          <w:sz w:val="28"/>
          <w:szCs w:val="28"/>
        </w:rPr>
      </w:pPr>
      <w:r>
        <w:rPr>
          <w:rFonts w:ascii="Times New Roman" w:hAnsi="Times New Roman"/>
          <w:sz w:val="28"/>
          <w:szCs w:val="28"/>
        </w:rPr>
        <w:tab/>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В соответствии с требованиями ст. 21 Федерального закона от 31.07.2020 № 248-ФЗ «О государственном контроле (надзоре) и муниципальном контроле в Российской Федерации» (далее – Федеральный закон № 248) федеральный госуда</w:t>
      </w:r>
      <w:r>
        <w:rPr>
          <w:rFonts w:ascii="Times New Roman" w:hAnsi="Times New Roman"/>
          <w:sz w:val="28"/>
          <w:szCs w:val="28"/>
        </w:rPr>
        <w:t>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w:t>
      </w:r>
      <w:r>
        <w:rPr>
          <w:rFonts w:ascii="Times New Roman" w:hAnsi="Times New Roman"/>
          <w:sz w:val="28"/>
          <w:szCs w:val="28"/>
        </w:rPr>
        <w:t>риятий и контрольных (надзорных) мероприятий, их содержание, интенсивность и результаты.</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Отделом на постоянной основе ведется работа по отнесению объектов контроля к одной из категорий риска причинения вреда (ущерба), в соответствии с Положением о федераль</w:t>
      </w:r>
      <w:r>
        <w:rPr>
          <w:rFonts w:ascii="Times New Roman" w:hAnsi="Times New Roman"/>
          <w:sz w:val="28"/>
          <w:szCs w:val="28"/>
        </w:rPr>
        <w:t>ном государственном контроле (надзоре) в области железнодорожного транспорта», утвержденным Постановлением Правительства РФ от 25.06.2021 N 991 (далее – Положение).</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Для размещения сведений об объектах контроля в открытом доступе сети Интернет посредством с</w:t>
      </w:r>
      <w:r>
        <w:rPr>
          <w:rFonts w:ascii="Times New Roman" w:hAnsi="Times New Roman"/>
          <w:sz w:val="28"/>
          <w:szCs w:val="28"/>
        </w:rPr>
        <w:t xml:space="preserve">истемы ЕРВК сформирован реестр объектов контроля, и направлен в Управление Госжелдорнадзора (1195 объекта контроля, из них 0 – чрезвычайно высокого, 2 – высокого, 4 – значительного, 1 – среднего, 1186 – умеренного, 2 – низкого риска). </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lastRenderedPageBreak/>
        <w:t>Отделом ведется рабо</w:t>
      </w:r>
      <w:r>
        <w:rPr>
          <w:rFonts w:ascii="Times New Roman" w:hAnsi="Times New Roman"/>
          <w:sz w:val="28"/>
          <w:szCs w:val="28"/>
        </w:rPr>
        <w:t>та по актуализации реестра объектов контроля. Информация об изменении категорий риска направляется в Управление Госжелдонадзора для внесения в систему ЕРВК.</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Так что, если на железнодорожных путях предприятия допущены нарушения безопасности движения, при ко</w:t>
      </w:r>
      <w:r>
        <w:rPr>
          <w:rFonts w:ascii="Times New Roman" w:hAnsi="Times New Roman"/>
          <w:sz w:val="28"/>
          <w:szCs w:val="28"/>
        </w:rPr>
        <w:t xml:space="preserve">торых поврежден железнодорожный подвижной состав, повреждены объекты инфраструктуры железнодорожного транспорта общего пользования, повреждены железнодорожные пути необщего пользования, категория риска меняется соответственно тяжести последствий. </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В отноше</w:t>
      </w:r>
      <w:r>
        <w:rPr>
          <w:rFonts w:ascii="Times New Roman" w:hAnsi="Times New Roman"/>
          <w:sz w:val="28"/>
          <w:szCs w:val="28"/>
        </w:rPr>
        <w:t>нии объектов контроля, отнесенных к категории низкого риска, плановые контрольные (надзорные) мероприятия не проводятся. </w:t>
      </w:r>
    </w:p>
    <w:p w:rsidR="00BD60C1" w:rsidRDefault="00BD60C1">
      <w:pPr>
        <w:spacing w:after="0" w:line="240" w:lineRule="auto"/>
        <w:ind w:left="-567" w:firstLine="709"/>
        <w:jc w:val="both"/>
        <w:rPr>
          <w:rFonts w:ascii="Times New Roman" w:hAnsi="Times New Roman"/>
          <w:sz w:val="28"/>
          <w:szCs w:val="28"/>
        </w:rPr>
      </w:pPr>
    </w:p>
    <w:p w:rsidR="00BD60C1" w:rsidRDefault="0066715F">
      <w:pPr>
        <w:spacing w:after="0" w:line="240" w:lineRule="auto"/>
        <w:ind w:left="-567" w:firstLine="709"/>
        <w:jc w:val="center"/>
        <w:rPr>
          <w:rFonts w:ascii="Times New Roman" w:hAnsi="Times New Roman"/>
          <w:b/>
          <w:sz w:val="28"/>
          <w:szCs w:val="28"/>
          <w:u w:val="single"/>
        </w:rPr>
      </w:pPr>
      <w:r>
        <w:rPr>
          <w:rFonts w:ascii="Times New Roman" w:hAnsi="Times New Roman"/>
          <w:b/>
          <w:sz w:val="28"/>
          <w:szCs w:val="28"/>
          <w:u w:val="single"/>
        </w:rPr>
        <w:t>Расследование допущенных нарушений безопасности движения</w:t>
      </w:r>
    </w:p>
    <w:p w:rsidR="00BD60C1" w:rsidRDefault="00BD60C1">
      <w:pPr>
        <w:spacing w:after="0" w:line="240" w:lineRule="auto"/>
        <w:ind w:left="-567" w:firstLine="709"/>
        <w:jc w:val="both"/>
        <w:rPr>
          <w:rFonts w:ascii="Times New Roman" w:hAnsi="Times New Roman"/>
          <w:sz w:val="28"/>
          <w:szCs w:val="28"/>
        </w:rPr>
      </w:pP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Всего за</w:t>
      </w:r>
      <w:r>
        <w:rPr>
          <w:rFonts w:ascii="Times New Roman" w:hAnsi="Times New Roman"/>
          <w:sz w:val="28"/>
          <w:szCs w:val="28"/>
        </w:rPr>
        <w:t xml:space="preserve"> 2024 </w:t>
      </w:r>
      <w:r>
        <w:rPr>
          <w:rFonts w:ascii="Times New Roman" w:hAnsi="Times New Roman"/>
          <w:sz w:val="28"/>
          <w:szCs w:val="28"/>
        </w:rPr>
        <w:t>года на территории СКФО допущено 37 транспортных событий.</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Отделом в соответствии с пунктом 7 Приказа Минтранса России от 18.12.2014 N 344 «Об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w:t>
      </w:r>
      <w:r>
        <w:rPr>
          <w:rFonts w:ascii="Times New Roman" w:hAnsi="Times New Roman"/>
          <w:sz w:val="28"/>
          <w:szCs w:val="28"/>
        </w:rPr>
        <w:t>тации железнодорожного транспорта» (далее – Положение) проведено 1 расследование  события, связанного с нарушением правил безопасности движения и эксплуатации железнодорожного транспорта, где</w:t>
      </w:r>
      <w:r>
        <w:t xml:space="preserve"> </w:t>
      </w:r>
      <w:r>
        <w:rPr>
          <w:rFonts w:ascii="Times New Roman" w:hAnsi="Times New Roman"/>
          <w:sz w:val="28"/>
          <w:szCs w:val="28"/>
        </w:rPr>
        <w:t>техническое заключение о причинах и последствиях, включало особо</w:t>
      </w:r>
      <w:r>
        <w:rPr>
          <w:rFonts w:ascii="Times New Roman" w:hAnsi="Times New Roman"/>
          <w:sz w:val="28"/>
          <w:szCs w:val="28"/>
        </w:rPr>
        <w:t>е мнение члена комиссии.</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Согласно пункту 6 Положения комиссией Управления проведено 3 расследования</w:t>
      </w:r>
      <w:r>
        <w:t xml:space="preserve"> </w:t>
      </w:r>
      <w:r>
        <w:rPr>
          <w:rFonts w:ascii="Times New Roman" w:hAnsi="Times New Roman"/>
          <w:sz w:val="28"/>
          <w:szCs w:val="28"/>
        </w:rPr>
        <w:t>столкновения железнодорожного подвижного состава с транспортным средством на железнодорожном переезде (по ДТП со смертельным исходом).</w:t>
      </w:r>
    </w:p>
    <w:p w:rsidR="00BD60C1" w:rsidRDefault="0066715F">
      <w:pPr>
        <w:spacing w:after="0" w:line="360" w:lineRule="exact"/>
        <w:ind w:left="-567" w:firstLine="709"/>
        <w:jc w:val="both"/>
      </w:pPr>
      <w:r>
        <w:rPr>
          <w:rFonts w:ascii="Times New Roman" w:hAnsi="Times New Roman"/>
          <w:sz w:val="28"/>
          <w:szCs w:val="28"/>
        </w:rPr>
        <w:t>За 2024 год на поднад</w:t>
      </w:r>
      <w:r>
        <w:rPr>
          <w:rFonts w:ascii="Times New Roman" w:hAnsi="Times New Roman"/>
          <w:sz w:val="28"/>
          <w:szCs w:val="28"/>
        </w:rPr>
        <w:t>зорной территории СКФО допущено 6 сходов железнодорожного подвижного состава, на путях общего пользования – 4, на путях необщего пользования - 2.</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По допущенным событиям, связанным с нарушением правил безопасности движения и эксплуатации железнодорожного тр</w:t>
      </w:r>
      <w:r>
        <w:rPr>
          <w:rFonts w:ascii="Times New Roman" w:hAnsi="Times New Roman"/>
          <w:sz w:val="28"/>
          <w:szCs w:val="28"/>
        </w:rPr>
        <w:t>анспорта организовано и проведено 47 наблюдений за соблюдением обязательных требований (мониторинг безопасности), по итогам которых объявлено 56 Предостережений о недопустимости нарушений обязательных требований.</w:t>
      </w:r>
    </w:p>
    <w:p w:rsidR="00BD60C1" w:rsidRDefault="00BD60C1">
      <w:pPr>
        <w:spacing w:after="0" w:line="240" w:lineRule="auto"/>
        <w:jc w:val="both"/>
        <w:rPr>
          <w:rFonts w:ascii="Times New Roman" w:hAnsi="Times New Roman"/>
          <w:color w:val="FF0000"/>
          <w:sz w:val="28"/>
          <w:szCs w:val="28"/>
          <w:highlight w:val="yellow"/>
        </w:rPr>
      </w:pPr>
    </w:p>
    <w:p w:rsidR="00BD60C1" w:rsidRDefault="0066715F">
      <w:pPr>
        <w:pStyle w:val="afe"/>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 Результаты контрольной (надзорной) деятельности</w:t>
      </w:r>
    </w:p>
    <w:p w:rsidR="00BD60C1" w:rsidRDefault="00BD60C1">
      <w:pPr>
        <w:pStyle w:val="afe"/>
        <w:spacing w:after="0" w:line="240" w:lineRule="auto"/>
        <w:jc w:val="both"/>
        <w:rPr>
          <w:rFonts w:ascii="Times New Roman" w:hAnsi="Times New Roman"/>
          <w:b/>
          <w:color w:val="FF0000"/>
          <w:sz w:val="28"/>
          <w:szCs w:val="28"/>
          <w:u w:val="single"/>
        </w:rPr>
      </w:pPr>
    </w:p>
    <w:p w:rsidR="00BD60C1" w:rsidRDefault="0066715F">
      <w:pPr>
        <w:spacing w:after="0" w:line="360" w:lineRule="exact"/>
        <w:ind w:left="-567" w:firstLine="425"/>
        <w:jc w:val="both"/>
        <w:rPr>
          <w:rFonts w:ascii="Times New Roman" w:hAnsi="Times New Roman"/>
          <w:sz w:val="28"/>
          <w:szCs w:val="28"/>
        </w:rPr>
      </w:pPr>
      <w:r>
        <w:rPr>
          <w:rFonts w:ascii="Times New Roman" w:hAnsi="Times New Roman"/>
          <w:sz w:val="28"/>
          <w:szCs w:val="28"/>
        </w:rPr>
        <w:t>В план проведения плановых контрольных (надзорных) мероприятий на 2024 год, порядок организации и осуществления которых регулируется Федеральным законом № 248, включена 1 плановая выездная проверка, в отнош</w:t>
      </w:r>
      <w:r>
        <w:rPr>
          <w:rFonts w:ascii="Times New Roman" w:hAnsi="Times New Roman"/>
          <w:sz w:val="28"/>
          <w:szCs w:val="28"/>
        </w:rPr>
        <w:t xml:space="preserve">ении контролируемого лица, отнесенный к высокому категорию риска. План размещен в Едином реестре контрольных (надзорных) мероприятий. </w:t>
      </w:r>
    </w:p>
    <w:p w:rsidR="00BD60C1" w:rsidRDefault="0066715F">
      <w:pPr>
        <w:spacing w:after="0" w:line="360" w:lineRule="exact"/>
        <w:ind w:left="-567" w:firstLine="425"/>
        <w:jc w:val="both"/>
      </w:pPr>
      <w:r>
        <w:rPr>
          <w:rFonts w:ascii="Times New Roman" w:hAnsi="Times New Roman"/>
          <w:sz w:val="28"/>
          <w:szCs w:val="28"/>
        </w:rPr>
        <w:lastRenderedPageBreak/>
        <w:t>За 2024 года проведена 1 плановая проверка Северо-Кавказской дирекции инфраструктуры, в ходе проверки осмотрено 19 железн</w:t>
      </w:r>
      <w:r>
        <w:rPr>
          <w:rFonts w:ascii="Times New Roman" w:hAnsi="Times New Roman"/>
          <w:sz w:val="28"/>
          <w:szCs w:val="28"/>
        </w:rPr>
        <w:t>одорожных станций, выявлено 319 нарушений, из них 51 требующие принятия запретных мер, выдано 1 предписание, возбуждено 12 административных дел по ст. 11.1 ч.6, вынесено 12 постановлений из них по 10 постановлениям вынесены предупреждения, и по двум наложе</w:t>
      </w:r>
      <w:r>
        <w:rPr>
          <w:rFonts w:ascii="Times New Roman" w:hAnsi="Times New Roman"/>
          <w:sz w:val="28"/>
          <w:szCs w:val="28"/>
        </w:rPr>
        <w:t>ны штрафы на общую сумму 2,6 тыс.руб.</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За 2024 год проведено 2 внеплановые контрольные проверки по согласованию с Южной транспортной прокуратурой (2023 – 2).</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В ходе проведения внеплановых проверок: выявлено 76 нарушений,</w:t>
      </w:r>
      <w:r>
        <w:t xml:space="preserve"> </w:t>
      </w:r>
      <w:r>
        <w:rPr>
          <w:rFonts w:ascii="Times New Roman" w:hAnsi="Times New Roman"/>
          <w:sz w:val="28"/>
          <w:szCs w:val="28"/>
        </w:rPr>
        <w:t>из которых 12 требующих принятия зап</w:t>
      </w:r>
      <w:r>
        <w:rPr>
          <w:rFonts w:ascii="Times New Roman" w:hAnsi="Times New Roman"/>
          <w:sz w:val="28"/>
          <w:szCs w:val="28"/>
        </w:rPr>
        <w:t>ретных мер, выдано 2 предписания, возбуждено 2 административных дела по ст. 19.5 ч.1, Мировыми судами вынесено 2 постановления о привлечении к административной ответственности по ст. 19.5 на должностных лиц на общую сумму 3,0 тыс.руб.</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Проведено 328 контрол</w:t>
      </w:r>
      <w:r>
        <w:rPr>
          <w:rFonts w:ascii="Times New Roman" w:hAnsi="Times New Roman"/>
          <w:sz w:val="28"/>
          <w:szCs w:val="28"/>
        </w:rPr>
        <w:t xml:space="preserve">ьных (надзорных) мероприятий без взаимодействия с контролируемым лицом, из них выездных обследований – 281, наблюдений за соблюдением обязательных требований – 47.  </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В ходе выездных обследований осмотрено 2475 железнодорожных объектов, из них: подвижного с</w:t>
      </w:r>
      <w:r>
        <w:rPr>
          <w:rFonts w:ascii="Times New Roman" w:hAnsi="Times New Roman"/>
          <w:sz w:val="28"/>
          <w:szCs w:val="28"/>
        </w:rPr>
        <w:t>остава 1234, вокзалов 61, железнодорожных переездов 103, пешеходных переходов 73, вагонов пожарных поездов 16, стрелочных переводов 522, ИССО 76, железнодорожных путей 270. Общее количество выявленных нарушений по выездным обследованиям 2937. По результата</w:t>
      </w:r>
      <w:r>
        <w:rPr>
          <w:rFonts w:ascii="Times New Roman" w:hAnsi="Times New Roman"/>
          <w:sz w:val="28"/>
          <w:szCs w:val="28"/>
        </w:rPr>
        <w:t xml:space="preserve">м выездных обследований объявлено 380 предостережений о недопустимости нарушения обязательных требований. </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За отчетный период инспекторским составом принято участие в качестве специалистов в 34 проверках транспортных прокуратур, ФСБ, МВД, следственным коми</w:t>
      </w:r>
      <w:r>
        <w:rPr>
          <w:rFonts w:ascii="Times New Roman" w:hAnsi="Times New Roman"/>
          <w:sz w:val="28"/>
          <w:szCs w:val="28"/>
        </w:rPr>
        <w:t>тетом.</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Возбуждено 17 административных дел: 12 по статьям прямого действия, 5 по статьям непрямого действия.</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Всего вынесено 115 постановлений об административных правонарушениях, с учетом постановлений, вынесенных Мировыми судами, на общую сумму 150,7 </w:t>
      </w:r>
      <w:r>
        <w:rPr>
          <w:rFonts w:ascii="Times New Roman" w:hAnsi="Times New Roman"/>
          <w:sz w:val="28"/>
          <w:szCs w:val="28"/>
        </w:rPr>
        <w:t>тыс.руб.:</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 сотрудниками МТУ Ространснадзора 12 постановлений на сумму 2,6 тыс.руб.;</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 по результатам рассмотрения материалов, направленных органами прокуратуры; рассмотрено 99 дел об административных правонарушениях, наложено 77 административных штрафов н</w:t>
      </w:r>
      <w:r>
        <w:rPr>
          <w:rFonts w:ascii="Times New Roman" w:hAnsi="Times New Roman"/>
          <w:sz w:val="28"/>
          <w:szCs w:val="28"/>
        </w:rPr>
        <w:t>а общую сумму 142,1 тыс. руб.;</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- 4 постановления вынесены Мировыми судами: 3 постановления по ст. 19.5 ч. 1, 1 постановление по ст. 19.7 на должностных лиц на общую сумму 6,0 тыс.руб.</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Всего по наложенным штрафам взыскано 89,5 тыс.руб., из них уплаченных в </w:t>
      </w:r>
      <w:r>
        <w:rPr>
          <w:rFonts w:ascii="Times New Roman" w:hAnsi="Times New Roman"/>
          <w:sz w:val="28"/>
          <w:szCs w:val="28"/>
        </w:rPr>
        <w:t>соответствии с ч.1.3, ч.1.3-2, ч.1.3-3 ст. 32,2 КоАП РФ 64,7 тыс.руб., выпадающие доходы по административным штрафам 64,7 тыс.руб.</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lastRenderedPageBreak/>
        <w:t>Сотрудниками отдела проведено 20 совместных с отделом транспортной безопасности МТУ Ространснадзора по СКФО контрольных (надз</w:t>
      </w:r>
      <w:r>
        <w:rPr>
          <w:rFonts w:ascii="Times New Roman" w:hAnsi="Times New Roman"/>
          <w:sz w:val="28"/>
          <w:szCs w:val="28"/>
        </w:rPr>
        <w:t xml:space="preserve">орных) мероприятий, в ходе которых обследовано 76 объектов железнодорожной инфраструктуры (13 железнодорожных вокзалов и 45 железнодорожные станции, 18 железнодорожных мостов), выявлено 96 нарушений. </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Проведено 49 выездных обследований объектов железнодоро</w:t>
      </w:r>
      <w:r>
        <w:rPr>
          <w:rFonts w:ascii="Times New Roman" w:hAnsi="Times New Roman"/>
          <w:sz w:val="28"/>
          <w:szCs w:val="28"/>
        </w:rPr>
        <w:t>жного транспорта в части соблюдения субъектами транспортной инфраструктуры железнодорожного транспорта требований в области транспортной безопасности (47 обследований вокзальных комплексов), выявлено 104 признака нарушений. Информация о нарушениях требован</w:t>
      </w:r>
      <w:r>
        <w:rPr>
          <w:rFonts w:ascii="Times New Roman" w:hAnsi="Times New Roman"/>
          <w:sz w:val="28"/>
          <w:szCs w:val="28"/>
        </w:rPr>
        <w:t>ий в области транспортной безопасности на объектах железнодорожного транспорта передана в отдел транспортной безопасности МТУ Ространснадзора по СКФО (транспортная безопасность) для принятия мер.</w:t>
      </w:r>
    </w:p>
    <w:p w:rsidR="00BD60C1" w:rsidRDefault="00BD60C1">
      <w:pPr>
        <w:spacing w:after="0" w:line="240" w:lineRule="auto"/>
        <w:ind w:left="2265" w:firstLine="1275"/>
        <w:jc w:val="both"/>
        <w:rPr>
          <w:rFonts w:ascii="Times New Roman" w:hAnsi="Times New Roman"/>
          <w:b/>
          <w:sz w:val="28"/>
          <w:szCs w:val="28"/>
        </w:rPr>
      </w:pPr>
    </w:p>
    <w:p w:rsidR="00BD60C1" w:rsidRDefault="0066715F">
      <w:pPr>
        <w:spacing w:after="0" w:line="240" w:lineRule="auto"/>
        <w:ind w:left="2265" w:firstLine="1275"/>
        <w:jc w:val="both"/>
        <w:rPr>
          <w:rFonts w:ascii="Times New Roman" w:hAnsi="Times New Roman"/>
          <w:b/>
          <w:sz w:val="28"/>
          <w:szCs w:val="28"/>
        </w:rPr>
      </w:pPr>
      <w:r>
        <w:rPr>
          <w:rFonts w:ascii="Times New Roman" w:hAnsi="Times New Roman"/>
          <w:b/>
          <w:sz w:val="28"/>
          <w:szCs w:val="28"/>
        </w:rPr>
        <w:t>Профилактика</w:t>
      </w:r>
    </w:p>
    <w:p w:rsidR="00BD60C1" w:rsidRDefault="00BD60C1">
      <w:pPr>
        <w:spacing w:after="0" w:line="240" w:lineRule="auto"/>
        <w:ind w:left="-567" w:firstLine="709"/>
        <w:jc w:val="both"/>
        <w:rPr>
          <w:rFonts w:ascii="Times New Roman" w:hAnsi="Times New Roman"/>
          <w:b/>
          <w:sz w:val="28"/>
          <w:szCs w:val="28"/>
        </w:rPr>
      </w:pP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Основной упор контрольной (надзорной) деятель</w:t>
      </w:r>
      <w:r>
        <w:rPr>
          <w:rFonts w:ascii="Times New Roman" w:hAnsi="Times New Roman"/>
          <w:sz w:val="28"/>
          <w:szCs w:val="28"/>
        </w:rPr>
        <w:t>ности – это проведение профилактических мероприятий,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Профилактические мероприятия:</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 вынесение Предостережения о недопустимости нарушения обязательных требований,</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 информирование,</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 обобщение правоприменительной практики,</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 консультирование,</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 самообследование,</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 профилактический визит.</w:t>
      </w:r>
    </w:p>
    <w:p w:rsidR="00BD60C1" w:rsidRDefault="00BD60C1">
      <w:pPr>
        <w:spacing w:after="0" w:line="240" w:lineRule="auto"/>
        <w:ind w:left="141"/>
        <w:jc w:val="center"/>
        <w:rPr>
          <w:rFonts w:ascii="Times New Roman" w:hAnsi="Times New Roman"/>
          <w:b/>
          <w:bCs/>
          <w:sz w:val="28"/>
          <w:szCs w:val="28"/>
          <w:u w:val="single"/>
        </w:rPr>
      </w:pPr>
    </w:p>
    <w:p w:rsidR="00BD60C1" w:rsidRDefault="0066715F">
      <w:pPr>
        <w:spacing w:after="0" w:line="240" w:lineRule="auto"/>
        <w:ind w:left="141"/>
        <w:jc w:val="center"/>
        <w:rPr>
          <w:rFonts w:ascii="Times New Roman" w:hAnsi="Times New Roman"/>
          <w:b/>
          <w:bCs/>
          <w:sz w:val="28"/>
          <w:szCs w:val="28"/>
          <w:u w:val="single"/>
        </w:rPr>
      </w:pPr>
      <w:r>
        <w:rPr>
          <w:rFonts w:ascii="Times New Roman" w:hAnsi="Times New Roman"/>
          <w:b/>
          <w:sz w:val="28"/>
          <w:szCs w:val="28"/>
          <w:u w:val="single"/>
        </w:rPr>
        <w:t>Результаты</w:t>
      </w:r>
      <w:r>
        <w:rPr>
          <w:rFonts w:ascii="Times New Roman" w:hAnsi="Times New Roman"/>
          <w:sz w:val="28"/>
          <w:szCs w:val="28"/>
          <w:u w:val="single"/>
        </w:rPr>
        <w:t xml:space="preserve"> </w:t>
      </w:r>
      <w:r>
        <w:rPr>
          <w:rFonts w:ascii="Times New Roman" w:hAnsi="Times New Roman"/>
          <w:b/>
          <w:sz w:val="28"/>
          <w:szCs w:val="28"/>
          <w:u w:val="single"/>
        </w:rPr>
        <w:t>Профилактических мероприятий</w:t>
      </w:r>
    </w:p>
    <w:p w:rsidR="00BD60C1" w:rsidRDefault="00BD60C1">
      <w:pPr>
        <w:pStyle w:val="afe"/>
        <w:spacing w:after="0" w:line="240" w:lineRule="auto"/>
        <w:rPr>
          <w:rFonts w:ascii="Times New Roman" w:hAnsi="Times New Roman"/>
          <w:b/>
          <w:sz w:val="28"/>
          <w:szCs w:val="28"/>
        </w:rPr>
      </w:pP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В соответствии с утвержденной Программой профилактики Ространснадзора на 2024 год, Отделом составлен план проведения обязательных профилактических визитов. </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За 2024 год инспекторским составом отдела проведено 57</w:t>
      </w:r>
      <w:r>
        <w:rPr>
          <w:rFonts w:ascii="Times New Roman" w:hAnsi="Times New Roman"/>
          <w:sz w:val="28"/>
          <w:szCs w:val="28"/>
        </w:rPr>
        <w:t xml:space="preserve"> профилактических мероприятий, из них:</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- 24 обязательных профилактических визитов; </w:t>
      </w:r>
    </w:p>
    <w:p w:rsidR="00BD60C1" w:rsidRDefault="0066715F">
      <w:pPr>
        <w:spacing w:after="0" w:line="360" w:lineRule="exact"/>
        <w:jc w:val="both"/>
        <w:rPr>
          <w:rFonts w:ascii="Times New Roman" w:hAnsi="Times New Roman"/>
          <w:sz w:val="28"/>
          <w:szCs w:val="28"/>
        </w:rPr>
      </w:pPr>
      <w:r>
        <w:rPr>
          <w:rFonts w:ascii="Times New Roman" w:hAnsi="Times New Roman"/>
          <w:sz w:val="28"/>
          <w:szCs w:val="28"/>
        </w:rPr>
        <w:t xml:space="preserve">  - 39 профилактических визитов по заявлению контролируемых лиц. </w:t>
      </w:r>
    </w:p>
    <w:p w:rsidR="00BD60C1" w:rsidRDefault="0066715F">
      <w:pPr>
        <w:spacing w:after="0" w:line="360" w:lineRule="exact"/>
        <w:jc w:val="both"/>
        <w:rPr>
          <w:rFonts w:ascii="Times New Roman" w:hAnsi="Times New Roman"/>
          <w:sz w:val="28"/>
          <w:szCs w:val="28"/>
        </w:rPr>
      </w:pPr>
      <w:r>
        <w:rPr>
          <w:rFonts w:ascii="Times New Roman" w:hAnsi="Times New Roman"/>
          <w:sz w:val="28"/>
          <w:szCs w:val="28"/>
        </w:rPr>
        <w:t>Объявлено 433 предостережения о недопустимости нарушения обязательных требований, из них:</w:t>
      </w:r>
    </w:p>
    <w:p w:rsidR="00BD60C1" w:rsidRDefault="0066715F">
      <w:pPr>
        <w:pStyle w:val="afe"/>
        <w:numPr>
          <w:ilvl w:val="0"/>
          <w:numId w:val="7"/>
        </w:numPr>
        <w:spacing w:after="0" w:line="360" w:lineRule="exact"/>
        <w:ind w:left="284" w:hanging="1"/>
        <w:jc w:val="both"/>
        <w:rPr>
          <w:rFonts w:ascii="Times New Roman" w:hAnsi="Times New Roman"/>
          <w:sz w:val="28"/>
          <w:szCs w:val="28"/>
        </w:rPr>
      </w:pPr>
      <w:r>
        <w:rPr>
          <w:rFonts w:ascii="Times New Roman" w:hAnsi="Times New Roman"/>
          <w:sz w:val="28"/>
          <w:szCs w:val="28"/>
        </w:rPr>
        <w:t>по результатам в</w:t>
      </w:r>
      <w:r>
        <w:rPr>
          <w:rFonts w:ascii="Times New Roman" w:hAnsi="Times New Roman"/>
          <w:sz w:val="28"/>
          <w:szCs w:val="28"/>
        </w:rPr>
        <w:t>ыездных обследований – 376;</w:t>
      </w:r>
    </w:p>
    <w:p w:rsidR="00BD60C1" w:rsidRDefault="0066715F">
      <w:pPr>
        <w:pStyle w:val="afe"/>
        <w:numPr>
          <w:ilvl w:val="0"/>
          <w:numId w:val="7"/>
        </w:numPr>
        <w:spacing w:after="0" w:line="360" w:lineRule="exact"/>
        <w:ind w:left="284" w:hanging="1"/>
        <w:jc w:val="both"/>
        <w:rPr>
          <w:rFonts w:ascii="Times New Roman" w:hAnsi="Times New Roman"/>
          <w:sz w:val="28"/>
          <w:szCs w:val="28"/>
        </w:rPr>
      </w:pPr>
      <w:r>
        <w:rPr>
          <w:rFonts w:ascii="Times New Roman" w:hAnsi="Times New Roman"/>
          <w:sz w:val="28"/>
          <w:szCs w:val="28"/>
        </w:rPr>
        <w:t>по результатам наблюдений за соблюдением обязательных требований – 54;</w:t>
      </w:r>
    </w:p>
    <w:p w:rsidR="00BD60C1" w:rsidRDefault="0066715F">
      <w:pPr>
        <w:pStyle w:val="afe"/>
        <w:numPr>
          <w:ilvl w:val="0"/>
          <w:numId w:val="7"/>
        </w:numPr>
        <w:spacing w:after="0" w:line="360" w:lineRule="exact"/>
        <w:ind w:left="284" w:hanging="1"/>
        <w:jc w:val="both"/>
        <w:rPr>
          <w:rFonts w:ascii="Times New Roman" w:hAnsi="Times New Roman"/>
          <w:sz w:val="28"/>
          <w:szCs w:val="28"/>
        </w:rPr>
      </w:pPr>
      <w:r>
        <w:rPr>
          <w:rFonts w:ascii="Times New Roman" w:hAnsi="Times New Roman"/>
          <w:sz w:val="28"/>
          <w:szCs w:val="28"/>
        </w:rPr>
        <w:lastRenderedPageBreak/>
        <w:t>по иным основаниям – 1.</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Осуществлено 1159 консультирований контролируемых лиц по вопросам обеспечения безопасности движения на путях общего и необщего пользо</w:t>
      </w:r>
      <w:r>
        <w:rPr>
          <w:rFonts w:ascii="Times New Roman" w:hAnsi="Times New Roman"/>
          <w:sz w:val="28"/>
          <w:szCs w:val="28"/>
        </w:rPr>
        <w:t xml:space="preserve">вания, пожарной безопасности на железнодорожном транспорте, осуществления лицензирования и лицензионного контроля в области железнодорожного транспорта. </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В отчетном периоде проведено и принято участие в 5 совещаниях с руководителями и специалистами, владел</w:t>
      </w:r>
      <w:r>
        <w:rPr>
          <w:rFonts w:ascii="Times New Roman" w:hAnsi="Times New Roman"/>
          <w:sz w:val="28"/>
          <w:szCs w:val="28"/>
        </w:rPr>
        <w:t>ьцами железнодорожных путей общего и необщего пользования, руководителями вагоноремонтных предприятий, 5 публичных обсуждения правоприменительной практики в сфере железнодорожного транспорта.</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Контролируемым лицам направлено 17 информационных писем о фактах</w:t>
      </w:r>
      <w:r>
        <w:rPr>
          <w:rFonts w:ascii="Times New Roman" w:hAnsi="Times New Roman"/>
          <w:sz w:val="28"/>
          <w:szCs w:val="28"/>
        </w:rPr>
        <w:t xml:space="preserve"> допущенных транспортных происшествий, на сайте Ространснадзора опубликовано 26 информационных писем на сайте Ространснадзора.</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 За отчетный период в СМИ опубликовано 13 статей о деятельности Управления в области железнодорожного транспорта.</w:t>
      </w:r>
    </w:p>
    <w:p w:rsidR="00BD60C1" w:rsidRDefault="00BD60C1">
      <w:pPr>
        <w:pStyle w:val="73"/>
        <w:shd w:val="clear" w:color="auto" w:fill="auto"/>
        <w:tabs>
          <w:tab w:val="left" w:pos="567"/>
        </w:tabs>
        <w:spacing w:before="0" w:after="0" w:line="240" w:lineRule="auto"/>
        <w:ind w:firstLine="0"/>
        <w:rPr>
          <w:i w:val="0"/>
          <w:color w:val="FF0000"/>
        </w:rPr>
      </w:pPr>
    </w:p>
    <w:p w:rsidR="00BD60C1" w:rsidRDefault="0066715F">
      <w:pPr>
        <w:pStyle w:val="73"/>
        <w:numPr>
          <w:ilvl w:val="0"/>
          <w:numId w:val="6"/>
        </w:numPr>
        <w:shd w:val="clear" w:color="auto" w:fill="auto"/>
        <w:tabs>
          <w:tab w:val="left" w:pos="567"/>
        </w:tabs>
        <w:spacing w:before="0" w:after="0" w:line="240" w:lineRule="auto"/>
        <w:jc w:val="center"/>
        <w:rPr>
          <w:i w:val="0"/>
        </w:rPr>
      </w:pPr>
      <w:r>
        <w:rPr>
          <w:i w:val="0"/>
        </w:rPr>
        <w:t>Типовые наруше</w:t>
      </w:r>
      <w:r>
        <w:rPr>
          <w:i w:val="0"/>
        </w:rPr>
        <w:t>ния обязательных требований</w:t>
      </w:r>
    </w:p>
    <w:p w:rsidR="00BD60C1" w:rsidRDefault="0066715F">
      <w:pPr>
        <w:pStyle w:val="73"/>
        <w:shd w:val="clear" w:color="auto" w:fill="auto"/>
        <w:tabs>
          <w:tab w:val="left" w:pos="567"/>
        </w:tabs>
        <w:spacing w:before="0" w:after="0" w:line="240" w:lineRule="auto"/>
        <w:ind w:left="720" w:firstLine="0"/>
        <w:rPr>
          <w:i w:val="0"/>
        </w:rPr>
      </w:pPr>
      <w:r>
        <w:t xml:space="preserve"> </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w:t>
      </w:r>
      <w:r>
        <w:rPr>
          <w:rFonts w:ascii="Times New Roman" w:hAnsi="Times New Roman"/>
          <w:sz w:val="28"/>
          <w:szCs w:val="28"/>
        </w:rPr>
        <w:t xml:space="preserve">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w:t>
      </w:r>
      <w:r>
        <w:rPr>
          <w:rFonts w:ascii="Times New Roman" w:hAnsi="Times New Roman"/>
          <w:sz w:val="28"/>
          <w:szCs w:val="28"/>
        </w:rPr>
        <w:t>Федерации, Федеральным законом от 10 января 2003 г. N 17-ФЗ «О железнодорожном транспорте в Российской Федерации», другими федеральными законами и иными нормативными правовыми актами Российской Федерации в области безопасности железнодорожного транспорта.</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Основными причинами допущенных поднадзорными организациями нарушений послужили:</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б) н</w:t>
      </w:r>
      <w:r>
        <w:rPr>
          <w:rFonts w:ascii="Times New Roman" w:hAnsi="Times New Roman"/>
          <w:sz w:val="28"/>
          <w:szCs w:val="28"/>
        </w:rPr>
        <w:t>есвоевременное или не в полном объеме прохождение планово - предупредительных видов ремонта и технического обслуживания тягового подвижного состава.</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в) отсутствие контроля со стороны владельца пути необщего пользования за технической документацией на желез</w:t>
      </w:r>
      <w:r>
        <w:rPr>
          <w:rFonts w:ascii="Times New Roman" w:hAnsi="Times New Roman"/>
          <w:sz w:val="28"/>
          <w:szCs w:val="28"/>
        </w:rPr>
        <w:t>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w:t>
      </w:r>
      <w:r>
        <w:rPr>
          <w:rFonts w:ascii="Times New Roman" w:hAnsi="Times New Roman"/>
          <w:sz w:val="28"/>
          <w:szCs w:val="28"/>
        </w:rPr>
        <w:t>рожного пути необщего пользования</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w:t>
      </w:r>
      <w:r>
        <w:rPr>
          <w:rFonts w:ascii="Times New Roman" w:hAnsi="Times New Roman"/>
          <w:sz w:val="28"/>
          <w:szCs w:val="28"/>
        </w:rPr>
        <w:lastRenderedPageBreak/>
        <w:t>ное количество направляющих столбиков со стороны автодороги, отсутствие или нечита</w:t>
      </w:r>
      <w:r>
        <w:rPr>
          <w:rFonts w:ascii="Times New Roman" w:hAnsi="Times New Roman"/>
          <w:sz w:val="28"/>
          <w:szCs w:val="28"/>
        </w:rPr>
        <w:t>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r>
        <w:rPr>
          <w:rFonts w:ascii="Times New Roman" w:hAnsi="Times New Roman"/>
          <w:sz w:val="28"/>
          <w:szCs w:val="28"/>
        </w:rPr>
        <w:t>.</w:t>
      </w:r>
    </w:p>
    <w:p w:rsidR="00BD60C1" w:rsidRDefault="0066715F">
      <w:pPr>
        <w:spacing w:after="0" w:line="360" w:lineRule="exact"/>
        <w:ind w:left="-567" w:firstLine="709"/>
        <w:jc w:val="both"/>
        <w:rPr>
          <w:rFonts w:ascii="Times New Roman" w:hAnsi="Times New Roman"/>
          <w:b/>
          <w:bCs/>
          <w:sz w:val="28"/>
          <w:szCs w:val="28"/>
        </w:rPr>
      </w:pPr>
      <w:r>
        <w:rPr>
          <w:rFonts w:ascii="Times New Roman" w:hAnsi="Times New Roman"/>
          <w:b/>
          <w:bCs/>
          <w:sz w:val="28"/>
          <w:szCs w:val="28"/>
        </w:rPr>
        <w:t>д) отсутствие информирования Управления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rsidR="00BD60C1" w:rsidRDefault="0066715F">
      <w:pPr>
        <w:spacing w:after="0" w:line="360" w:lineRule="exact"/>
        <w:ind w:left="-567" w:firstLine="709"/>
        <w:jc w:val="both"/>
        <w:rPr>
          <w:rFonts w:ascii="Times New Roman" w:hAnsi="Times New Roman"/>
          <w:sz w:val="28"/>
          <w:szCs w:val="28"/>
        </w:rPr>
      </w:pPr>
      <w:r>
        <w:rPr>
          <w:rFonts w:ascii="Times New Roman" w:hAnsi="Times New Roman"/>
          <w:sz w:val="28"/>
          <w:szCs w:val="28"/>
        </w:rPr>
        <w:t>е) несвоевременное направление владельцами путей</w:t>
      </w:r>
      <w:r>
        <w:rPr>
          <w:rFonts w:ascii="Times New Roman" w:hAnsi="Times New Roman"/>
          <w:sz w:val="28"/>
          <w:szCs w:val="28"/>
        </w:rPr>
        <w:t xml:space="preserve">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железнодорожного подвижного состава.</w:t>
      </w:r>
    </w:p>
    <w:p w:rsidR="00BD60C1" w:rsidRDefault="0066715F">
      <w:pPr>
        <w:spacing w:after="0" w:line="360" w:lineRule="exact"/>
        <w:ind w:left="-567" w:firstLine="709"/>
        <w:jc w:val="both"/>
        <w:rPr>
          <w:shd w:val="clear" w:color="auto" w:fill="FFFF00"/>
        </w:rPr>
      </w:pPr>
      <w:r>
        <w:rPr>
          <w:rFonts w:ascii="Times New Roman" w:hAnsi="Times New Roman"/>
          <w:sz w:val="28"/>
          <w:szCs w:val="28"/>
          <w:shd w:val="clear" w:color="auto" w:fill="FFFF00"/>
        </w:rPr>
        <w:t>Нарушение требований законодательства в области обеспечения доступности для инвалидов объектов транспортной инфраструктуры, транспортных средств и предоставляемых услуг, например:</w:t>
      </w:r>
    </w:p>
    <w:p w:rsidR="00BD60C1" w:rsidRDefault="0066715F">
      <w:pPr>
        <w:spacing w:after="0" w:line="360" w:lineRule="exact"/>
        <w:ind w:left="-567" w:firstLine="709"/>
        <w:jc w:val="both"/>
        <w:rPr>
          <w:shd w:val="clear" w:color="auto" w:fill="FFFF00"/>
        </w:rPr>
      </w:pPr>
      <w:r>
        <w:rPr>
          <w:rFonts w:ascii="Times New Roman" w:hAnsi="Times New Roman"/>
          <w:sz w:val="28"/>
          <w:szCs w:val="28"/>
          <w:shd w:val="clear" w:color="auto" w:fill="FFFF00"/>
        </w:rPr>
        <w:t xml:space="preserve">Вокзалы: </w:t>
      </w:r>
    </w:p>
    <w:p w:rsidR="00BD60C1" w:rsidRDefault="0066715F">
      <w:pPr>
        <w:spacing w:after="0" w:line="360" w:lineRule="exact"/>
        <w:ind w:left="-567" w:firstLine="709"/>
        <w:jc w:val="both"/>
        <w:rPr>
          <w:shd w:val="clear" w:color="auto" w:fill="FFFF00"/>
        </w:rPr>
      </w:pPr>
      <w:r>
        <w:rPr>
          <w:rFonts w:ascii="Times New Roman" w:hAnsi="Times New Roman"/>
          <w:sz w:val="28"/>
          <w:szCs w:val="28"/>
          <w:shd w:val="clear" w:color="auto" w:fill="FFFF00"/>
        </w:rPr>
        <w:t xml:space="preserve">- отсутствие на проверенных объектах дублирования необходимой для </w:t>
      </w:r>
      <w:r>
        <w:rPr>
          <w:rFonts w:ascii="Times New Roman" w:hAnsi="Times New Roman"/>
          <w:sz w:val="28"/>
          <w:szCs w:val="28"/>
          <w:shd w:val="clear" w:color="auto" w:fill="FFFF00"/>
        </w:rPr>
        <w:t>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(п.6 ст.15 ФЗ РФ от 24.11.1995 № 181-ФЗ);</w:t>
      </w:r>
    </w:p>
    <w:p w:rsidR="00BD60C1" w:rsidRDefault="0066715F">
      <w:pPr>
        <w:spacing w:after="0" w:line="360" w:lineRule="exact"/>
        <w:ind w:left="-567" w:firstLine="709"/>
        <w:jc w:val="both"/>
        <w:rPr>
          <w:shd w:val="clear" w:color="auto" w:fill="FFFF00"/>
        </w:rPr>
      </w:pPr>
      <w:r>
        <w:rPr>
          <w:rFonts w:ascii="Times New Roman" w:hAnsi="Times New Roman"/>
          <w:sz w:val="28"/>
          <w:szCs w:val="28"/>
          <w:shd w:val="clear" w:color="auto" w:fill="FFFF00"/>
        </w:rPr>
        <w:t>- ограничения возможности входа и выхода на вокз</w:t>
      </w:r>
      <w:r>
        <w:rPr>
          <w:rFonts w:ascii="Times New Roman" w:hAnsi="Times New Roman"/>
          <w:sz w:val="28"/>
          <w:szCs w:val="28"/>
          <w:shd w:val="clear" w:color="auto" w:fill="FFFF00"/>
        </w:rPr>
        <w:t>алы и перемещения по территории   - для пассажиров из числа инвалидов, имеющих стойкие нарушения функций самостоятельного передвижения (превышена высота порогов дверных проемов, ширина проемов дверей менее 0,9 м; пандусы не соответствуют требованиям, отсут</w:t>
      </w:r>
      <w:r>
        <w:rPr>
          <w:rFonts w:ascii="Times New Roman" w:hAnsi="Times New Roman"/>
          <w:sz w:val="28"/>
          <w:szCs w:val="28"/>
          <w:shd w:val="clear" w:color="auto" w:fill="FFFF00"/>
        </w:rPr>
        <w:t>ствуют, либо не обустроены съезды по маршруту следования инвалидов) (п.8 ст.15 ФЗ РФ от 24.11.1995 № 181-ФЗ);</w:t>
      </w:r>
    </w:p>
    <w:p w:rsidR="00BD60C1" w:rsidRDefault="0066715F">
      <w:pPr>
        <w:spacing w:after="0" w:line="360" w:lineRule="exact"/>
        <w:ind w:left="-567" w:firstLine="709"/>
        <w:jc w:val="both"/>
        <w:rPr>
          <w:shd w:val="clear" w:color="auto" w:fill="FFFF00"/>
        </w:rPr>
      </w:pPr>
      <w:r>
        <w:rPr>
          <w:rFonts w:ascii="Times New Roman" w:hAnsi="Times New Roman"/>
          <w:sz w:val="28"/>
          <w:szCs w:val="28"/>
          <w:shd w:val="clear" w:color="auto" w:fill="FFFF00"/>
        </w:rPr>
        <w:t>- не выполнены мероприятия по адаптации ж.д. вокзалов, предусмотренные Паспортами доступности для пассажиров из числа инвалидов объекта пассажирск</w:t>
      </w:r>
      <w:r>
        <w:rPr>
          <w:rFonts w:ascii="Times New Roman" w:hAnsi="Times New Roman"/>
          <w:sz w:val="28"/>
          <w:szCs w:val="28"/>
          <w:shd w:val="clear" w:color="auto" w:fill="FFFF00"/>
        </w:rPr>
        <w:t>ой инфраструктуры (п.8 ст.15 ФЗ РФ от 24.11.1995 № 181-ФЗ);</w:t>
      </w:r>
    </w:p>
    <w:p w:rsidR="00BD60C1" w:rsidRDefault="0066715F">
      <w:pPr>
        <w:spacing w:after="0" w:line="360" w:lineRule="exact"/>
        <w:ind w:left="-567" w:firstLine="709"/>
        <w:jc w:val="both"/>
        <w:rPr>
          <w:shd w:val="clear" w:color="auto" w:fill="FFFF00"/>
        </w:rPr>
      </w:pPr>
      <w:r>
        <w:rPr>
          <w:rFonts w:ascii="Times New Roman" w:hAnsi="Times New Roman"/>
          <w:sz w:val="28"/>
          <w:szCs w:val="28"/>
          <w:shd w:val="clear" w:color="auto" w:fill="FFFF00"/>
        </w:rPr>
        <w:t>- на вокзалах отсутствуют вспомогательные средства, в том числе кресло-коляска, для предоставления их, при необходимости, пассажирам из числа инвалидов, имеющих стойкие нарушения функций самостоят</w:t>
      </w:r>
      <w:r>
        <w:rPr>
          <w:rFonts w:ascii="Times New Roman" w:hAnsi="Times New Roman"/>
          <w:sz w:val="28"/>
          <w:szCs w:val="28"/>
          <w:shd w:val="clear" w:color="auto" w:fill="FFFF00"/>
        </w:rPr>
        <w:t>ельного передвижения при сопровождении (п.3,8 ст.15 ФЗ РФ от 24.11.1995 № 181-ФЗ).</w:t>
      </w:r>
    </w:p>
    <w:p w:rsidR="00BD60C1" w:rsidRDefault="0066715F">
      <w:pPr>
        <w:spacing w:after="0" w:line="360" w:lineRule="exact"/>
        <w:ind w:left="-567" w:firstLine="709"/>
        <w:jc w:val="both"/>
        <w:rPr>
          <w:shd w:val="clear" w:color="auto" w:fill="FFFF00"/>
        </w:rPr>
      </w:pPr>
      <w:r>
        <w:rPr>
          <w:rFonts w:ascii="Times New Roman" w:hAnsi="Times New Roman"/>
          <w:sz w:val="28"/>
          <w:szCs w:val="28"/>
          <w:shd w:val="clear" w:color="auto" w:fill="FFFF00"/>
        </w:rPr>
        <w:t>Транспортные средства:</w:t>
      </w:r>
    </w:p>
    <w:p w:rsidR="00BD60C1" w:rsidRDefault="0066715F">
      <w:pPr>
        <w:spacing w:after="0" w:line="360" w:lineRule="exact"/>
        <w:ind w:left="-567" w:firstLine="709"/>
        <w:jc w:val="both"/>
        <w:rPr>
          <w:shd w:val="clear" w:color="auto" w:fill="FFFF00"/>
        </w:rPr>
      </w:pPr>
      <w:r>
        <w:rPr>
          <w:rFonts w:ascii="Times New Roman" w:hAnsi="Times New Roman"/>
          <w:sz w:val="28"/>
          <w:szCs w:val="28"/>
          <w:shd w:val="clear" w:color="auto" w:fill="FFFF00"/>
        </w:rPr>
        <w:t>- для пассажиров из числа инвалидов, имеющих стойкие нарушения функций самостоятельного передвижения, отсутствуют условия доступности пассажирских ваг</w:t>
      </w:r>
      <w:r>
        <w:rPr>
          <w:rFonts w:ascii="Times New Roman" w:hAnsi="Times New Roman"/>
          <w:sz w:val="28"/>
          <w:szCs w:val="28"/>
          <w:shd w:val="clear" w:color="auto" w:fill="FFFF00"/>
        </w:rPr>
        <w:t>онов, не обеспечиваются условия доступности услуг (отсутствует возможность входа в поезд и выхода из него с помощью вспомогательных посадочных устройств, отсутствует возможность оставаться в своем кресле-коляске, не предоставляются вспомогательные средства</w:t>
      </w:r>
      <w:r>
        <w:rPr>
          <w:rFonts w:ascii="Times New Roman" w:hAnsi="Times New Roman"/>
          <w:sz w:val="28"/>
          <w:szCs w:val="28"/>
          <w:shd w:val="clear" w:color="auto" w:fill="FFFF00"/>
        </w:rPr>
        <w:t>, в том числе кресла-коляски).</w:t>
      </w:r>
    </w:p>
    <w:p w:rsidR="00BD60C1" w:rsidRDefault="0066715F">
      <w:pPr>
        <w:spacing w:after="0" w:line="360" w:lineRule="exact"/>
        <w:ind w:left="-567" w:firstLine="709"/>
        <w:jc w:val="both"/>
        <w:rPr>
          <w:shd w:val="clear" w:color="auto" w:fill="FFFF00"/>
        </w:rPr>
      </w:pPr>
      <w:r>
        <w:rPr>
          <w:rFonts w:ascii="Times New Roman" w:hAnsi="Times New Roman"/>
          <w:sz w:val="28"/>
          <w:szCs w:val="28"/>
          <w:shd w:val="clear" w:color="auto" w:fill="FFFF00"/>
        </w:rPr>
        <w:t>За допущенные нарушения к административной ответственности в соответствии с КоАП РФ могут быть привлечены как граждане (физические лица), долж</w:t>
      </w:r>
      <w:r>
        <w:rPr>
          <w:rFonts w:ascii="Times New Roman" w:hAnsi="Times New Roman"/>
          <w:sz w:val="28"/>
          <w:szCs w:val="28"/>
          <w:shd w:val="clear" w:color="auto" w:fill="FFFF00"/>
        </w:rPr>
        <w:lastRenderedPageBreak/>
        <w:t>ностные лица, так и юридические лица, и индивидуальные предприниматели. Сотрудникам</w:t>
      </w:r>
      <w:r>
        <w:rPr>
          <w:rFonts w:ascii="Times New Roman" w:hAnsi="Times New Roman"/>
          <w:sz w:val="28"/>
          <w:szCs w:val="28"/>
          <w:shd w:val="clear" w:color="auto" w:fill="FFFF00"/>
        </w:rPr>
        <w:t xml:space="preserve">и управления применялось 4 статьи КоАП РФ по привлечению к административной ответственности, из которых 2 статьи прямого действия и 2 непрямого действия (судебные). </w:t>
      </w:r>
    </w:p>
    <w:p w:rsidR="00BD60C1" w:rsidRDefault="00BD60C1">
      <w:pPr>
        <w:spacing w:after="0" w:line="240" w:lineRule="auto"/>
        <w:ind w:left="-567" w:firstLine="709"/>
        <w:jc w:val="both"/>
        <w:rPr>
          <w:rFonts w:ascii="Times New Roman" w:hAnsi="Times New Roman"/>
          <w:sz w:val="28"/>
          <w:szCs w:val="28"/>
        </w:rPr>
      </w:pPr>
    </w:p>
    <w:p w:rsidR="00BD60C1" w:rsidRDefault="0066715F">
      <w:pPr>
        <w:pStyle w:val="afe"/>
        <w:numPr>
          <w:ilvl w:val="0"/>
          <w:numId w:val="6"/>
        </w:numPr>
        <w:spacing w:after="0" w:line="240" w:lineRule="auto"/>
        <w:jc w:val="center"/>
        <w:rPr>
          <w:rFonts w:ascii="Times New Roman" w:hAnsi="Times New Roman"/>
          <w:b/>
          <w:sz w:val="28"/>
          <w:szCs w:val="28"/>
        </w:rPr>
      </w:pPr>
      <w:r>
        <w:rPr>
          <w:rFonts w:ascii="Times New Roman" w:hAnsi="Times New Roman"/>
          <w:b/>
          <w:sz w:val="28"/>
          <w:szCs w:val="28"/>
        </w:rPr>
        <w:t>Предоставление государственных услуг:</w:t>
      </w:r>
    </w:p>
    <w:p w:rsidR="00BD60C1" w:rsidRDefault="0066715F">
      <w:pPr>
        <w:pStyle w:val="afe"/>
        <w:spacing w:after="0" w:line="240" w:lineRule="auto"/>
        <w:rPr>
          <w:rFonts w:ascii="Times New Roman" w:hAnsi="Times New Roman"/>
          <w:b/>
          <w:sz w:val="28"/>
          <w:szCs w:val="28"/>
        </w:rPr>
      </w:pPr>
      <w:r>
        <w:rPr>
          <w:rFonts w:ascii="Times New Roman" w:hAnsi="Times New Roman"/>
          <w:b/>
          <w:sz w:val="28"/>
          <w:szCs w:val="28"/>
        </w:rPr>
        <w:t xml:space="preserve"> </w:t>
      </w:r>
    </w:p>
    <w:p w:rsidR="00BD60C1" w:rsidRDefault="0066715F">
      <w:pPr>
        <w:pStyle w:val="afe"/>
        <w:numPr>
          <w:ilvl w:val="0"/>
          <w:numId w:val="8"/>
        </w:numPr>
        <w:spacing w:after="0" w:line="360" w:lineRule="exact"/>
        <w:ind w:left="0" w:hanging="567"/>
        <w:jc w:val="both"/>
        <w:rPr>
          <w:rFonts w:ascii="Times New Roman" w:hAnsi="Times New Roman"/>
          <w:sz w:val="28"/>
          <w:szCs w:val="28"/>
        </w:rPr>
      </w:pPr>
      <w:r>
        <w:rPr>
          <w:rFonts w:ascii="Times New Roman" w:hAnsi="Times New Roman"/>
          <w:sz w:val="28"/>
          <w:szCs w:val="28"/>
        </w:rPr>
        <w:t xml:space="preserve">За 2024 года в отдел поступило 7 уведомлений о начале осуществления предпринимательской деятельности (погрузочно-разгрузочная деятельность применительно к опасным грузам на железнодорожном транспорте), 7 уведомлений было зарегистрировано. </w:t>
      </w:r>
    </w:p>
    <w:p w:rsidR="00BD60C1" w:rsidRDefault="0066715F">
      <w:pPr>
        <w:pStyle w:val="afe"/>
        <w:numPr>
          <w:ilvl w:val="0"/>
          <w:numId w:val="8"/>
        </w:numPr>
        <w:spacing w:after="0" w:line="360" w:lineRule="exact"/>
        <w:ind w:left="0" w:hanging="567"/>
        <w:jc w:val="both"/>
        <w:rPr>
          <w:rFonts w:ascii="Times New Roman" w:hAnsi="Times New Roman"/>
          <w:sz w:val="28"/>
          <w:szCs w:val="28"/>
        </w:rPr>
      </w:pPr>
      <w:r>
        <w:rPr>
          <w:rFonts w:ascii="Times New Roman" w:hAnsi="Times New Roman"/>
          <w:sz w:val="28"/>
          <w:szCs w:val="28"/>
        </w:rPr>
        <w:t xml:space="preserve">Приняли участие </w:t>
      </w:r>
      <w:r>
        <w:rPr>
          <w:rFonts w:ascii="Times New Roman" w:hAnsi="Times New Roman"/>
          <w:sz w:val="28"/>
          <w:szCs w:val="28"/>
        </w:rPr>
        <w:t>в 5-ти комиссиях по проверкам теоретических знаний и выдаче Свидетельств, подтверждающих право на управление курсирующих по железнодорожным путям локомотивам, мотор-вагонными подвижными составами и (или) специальным самоходным подвижным составом, выдано 86</w:t>
      </w:r>
      <w:r>
        <w:rPr>
          <w:rFonts w:ascii="Times New Roman" w:hAnsi="Times New Roman"/>
          <w:sz w:val="28"/>
          <w:szCs w:val="28"/>
        </w:rPr>
        <w:t xml:space="preserve"> свидетельств. </w:t>
      </w:r>
    </w:p>
    <w:p w:rsidR="00BD60C1" w:rsidRDefault="00BD60C1">
      <w:pPr>
        <w:spacing w:after="0" w:line="360" w:lineRule="exact"/>
        <w:ind w:left="-567" w:firstLine="709"/>
        <w:jc w:val="both"/>
        <w:rPr>
          <w:rFonts w:ascii="Times New Roman" w:hAnsi="Times New Roman"/>
          <w:sz w:val="28"/>
          <w:szCs w:val="28"/>
        </w:rPr>
      </w:pPr>
    </w:p>
    <w:p w:rsidR="00BD60C1" w:rsidRDefault="0066715F">
      <w:pPr>
        <w:spacing w:after="0" w:line="240" w:lineRule="auto"/>
        <w:ind w:left="-567" w:firstLine="709"/>
        <w:jc w:val="center"/>
        <w:rPr>
          <w:rFonts w:ascii="Times New Roman" w:hAnsi="Times New Roman"/>
          <w:sz w:val="28"/>
          <w:szCs w:val="28"/>
          <w:u w:val="single"/>
        </w:rPr>
      </w:pPr>
      <w:r>
        <w:rPr>
          <w:rFonts w:ascii="Times New Roman" w:hAnsi="Times New Roman"/>
          <w:sz w:val="28"/>
          <w:szCs w:val="28"/>
          <w:u w:val="single"/>
        </w:rPr>
        <w:t>Публичное обсуждение проекта обзора результатов обобщения и анализа правоприменительной практики.</w:t>
      </w:r>
    </w:p>
    <w:p w:rsidR="00BD60C1" w:rsidRDefault="00BD60C1">
      <w:pPr>
        <w:spacing w:after="0" w:line="240" w:lineRule="auto"/>
        <w:ind w:left="-567" w:firstLine="709"/>
        <w:jc w:val="center"/>
        <w:rPr>
          <w:rFonts w:ascii="Times New Roman" w:hAnsi="Times New Roman"/>
          <w:sz w:val="28"/>
          <w:szCs w:val="28"/>
          <w:u w:val="single"/>
        </w:rPr>
      </w:pPr>
    </w:p>
    <w:p w:rsidR="00BD60C1" w:rsidRDefault="0066715F">
      <w:pPr>
        <w:spacing w:after="0" w:line="240" w:lineRule="auto"/>
        <w:ind w:left="-567" w:firstLine="709"/>
        <w:jc w:val="both"/>
        <w:rPr>
          <w:rFonts w:ascii="Times New Roman" w:hAnsi="Times New Roman"/>
          <w:sz w:val="28"/>
          <w:szCs w:val="28"/>
        </w:rPr>
      </w:pPr>
      <w:r>
        <w:rPr>
          <w:rFonts w:ascii="Times New Roman" w:hAnsi="Times New Roman"/>
          <w:sz w:val="28"/>
          <w:szCs w:val="28"/>
        </w:rPr>
        <w:t>Прием предложений и замечаний по проекту обзора результатов обобщения и анализа правоприменительной практики при организации и осуществлении</w:t>
      </w:r>
      <w:r>
        <w:rPr>
          <w:rFonts w:ascii="Times New Roman" w:hAnsi="Times New Roman"/>
          <w:sz w:val="28"/>
          <w:szCs w:val="28"/>
        </w:rPr>
        <w:t xml:space="preserve"> федерального государственного железнодорожного надзора должностными лицами управления осуществляется по адресу: 357209, г. Минеральные Воды, ул. 22 партсъезда, 29, Тел: 8-928-916-06-99 доб. 618, </w:t>
      </w:r>
    </w:p>
    <w:p w:rsidR="00BD60C1" w:rsidRDefault="0066715F">
      <w:pPr>
        <w:spacing w:after="0" w:line="240" w:lineRule="auto"/>
        <w:ind w:left="-567" w:firstLine="709"/>
        <w:jc w:val="both"/>
        <w:rPr>
          <w:rFonts w:ascii="Times New Roman" w:hAnsi="Times New Roman"/>
          <w:sz w:val="28"/>
          <w:szCs w:val="28"/>
          <w:lang w:val="en-US"/>
        </w:rPr>
      </w:pPr>
      <w:r>
        <w:rPr>
          <w:rFonts w:ascii="Times New Roman" w:hAnsi="Times New Roman"/>
          <w:sz w:val="28"/>
          <w:szCs w:val="28"/>
          <w:lang w:val="en-US"/>
        </w:rPr>
        <w:t xml:space="preserve">E-mail: </w:t>
      </w:r>
      <w:hyperlink r:id="rId9" w:tooltip="mailto:ogjdn@skfo.rostransnadzor.gov.ru" w:history="1">
        <w:r>
          <w:rPr>
            <w:rStyle w:val="afb"/>
            <w:rFonts w:ascii="Times New Roman" w:hAnsi="Times New Roman"/>
            <w:sz w:val="28"/>
            <w:szCs w:val="28"/>
            <w:lang w:val="en-US"/>
          </w:rPr>
          <w:t>ogjdn@skfo.rostransnadzor.gov.ru</w:t>
        </w:r>
      </w:hyperlink>
    </w:p>
    <w:sectPr w:rsidR="00BD60C1">
      <w:pgSz w:w="11906" w:h="16838"/>
      <w:pgMar w:top="851" w:right="707" w:bottom="567"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15F" w:rsidRDefault="0066715F">
      <w:pPr>
        <w:spacing w:after="0" w:line="240" w:lineRule="auto"/>
      </w:pPr>
      <w:r>
        <w:separator/>
      </w:r>
    </w:p>
  </w:endnote>
  <w:endnote w:type="continuationSeparator" w:id="0">
    <w:p w:rsidR="0066715F" w:rsidRDefault="0066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Liberation Sans">
    <w:charset w:val="00"/>
    <w:family w:val="auto"/>
    <w:pitch w:val="default"/>
  </w:font>
  <w:font w:name="Microsoft YaHei">
    <w:panose1 w:val="020B0503020204020204"/>
    <w:charset w:val="00"/>
    <w:family w:val="auto"/>
    <w:pitch w:val="default"/>
  </w:font>
  <w:font w:name="Lucida Sans">
    <w:panose1 w:val="020B0602030504020204"/>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15F" w:rsidRDefault="0066715F">
      <w:pPr>
        <w:spacing w:after="0" w:line="240" w:lineRule="auto"/>
      </w:pPr>
      <w:r>
        <w:separator/>
      </w:r>
    </w:p>
  </w:footnote>
  <w:footnote w:type="continuationSeparator" w:id="0">
    <w:p w:rsidR="0066715F" w:rsidRDefault="006671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74D"/>
    <w:multiLevelType w:val="hybridMultilevel"/>
    <w:tmpl w:val="850C84A4"/>
    <w:lvl w:ilvl="0" w:tplc="1F208094">
      <w:start w:val="1"/>
      <w:numFmt w:val="bullet"/>
      <w:pStyle w:val="a"/>
      <w:lvlText w:val=""/>
      <w:lvlJc w:val="left"/>
      <w:pPr>
        <w:tabs>
          <w:tab w:val="num" w:pos="0"/>
        </w:tabs>
        <w:ind w:left="1372" w:hanging="360"/>
      </w:pPr>
      <w:rPr>
        <w:rFonts w:ascii="Symbol" w:hAnsi="Symbol" w:cs="Symbol" w:hint="default"/>
      </w:rPr>
    </w:lvl>
    <w:lvl w:ilvl="1" w:tplc="348EBD8E">
      <w:start w:val="1"/>
      <w:numFmt w:val="bullet"/>
      <w:lvlText w:val="o"/>
      <w:lvlJc w:val="left"/>
      <w:pPr>
        <w:tabs>
          <w:tab w:val="num" w:pos="0"/>
        </w:tabs>
        <w:ind w:left="1440" w:hanging="360"/>
      </w:pPr>
      <w:rPr>
        <w:rFonts w:ascii="Courier New" w:hAnsi="Courier New" w:cs="Courier New" w:hint="default"/>
      </w:rPr>
    </w:lvl>
    <w:lvl w:ilvl="2" w:tplc="8D9AE836">
      <w:start w:val="1"/>
      <w:numFmt w:val="bullet"/>
      <w:lvlText w:val=""/>
      <w:lvlJc w:val="left"/>
      <w:pPr>
        <w:tabs>
          <w:tab w:val="num" w:pos="0"/>
        </w:tabs>
        <w:ind w:left="2160" w:hanging="360"/>
      </w:pPr>
      <w:rPr>
        <w:rFonts w:ascii="Wingdings" w:hAnsi="Wingdings" w:cs="Wingdings" w:hint="default"/>
      </w:rPr>
    </w:lvl>
    <w:lvl w:ilvl="3" w:tplc="031831B2">
      <w:start w:val="1"/>
      <w:numFmt w:val="bullet"/>
      <w:lvlText w:val=""/>
      <w:lvlJc w:val="left"/>
      <w:pPr>
        <w:tabs>
          <w:tab w:val="num" w:pos="0"/>
        </w:tabs>
        <w:ind w:left="2880" w:hanging="360"/>
      </w:pPr>
      <w:rPr>
        <w:rFonts w:ascii="Symbol" w:hAnsi="Symbol" w:cs="Symbol" w:hint="default"/>
      </w:rPr>
    </w:lvl>
    <w:lvl w:ilvl="4" w:tplc="CA584686">
      <w:start w:val="1"/>
      <w:numFmt w:val="bullet"/>
      <w:lvlText w:val="o"/>
      <w:lvlJc w:val="left"/>
      <w:pPr>
        <w:tabs>
          <w:tab w:val="num" w:pos="0"/>
        </w:tabs>
        <w:ind w:left="3600" w:hanging="360"/>
      </w:pPr>
      <w:rPr>
        <w:rFonts w:ascii="Courier New" w:hAnsi="Courier New" w:cs="Courier New" w:hint="default"/>
      </w:rPr>
    </w:lvl>
    <w:lvl w:ilvl="5" w:tplc="0D549DA8">
      <w:start w:val="1"/>
      <w:numFmt w:val="bullet"/>
      <w:lvlText w:val=""/>
      <w:lvlJc w:val="left"/>
      <w:pPr>
        <w:tabs>
          <w:tab w:val="num" w:pos="0"/>
        </w:tabs>
        <w:ind w:left="4320" w:hanging="360"/>
      </w:pPr>
      <w:rPr>
        <w:rFonts w:ascii="Wingdings" w:hAnsi="Wingdings" w:cs="Wingdings" w:hint="default"/>
      </w:rPr>
    </w:lvl>
    <w:lvl w:ilvl="6" w:tplc="A3CE9692">
      <w:start w:val="1"/>
      <w:numFmt w:val="bullet"/>
      <w:lvlText w:val=""/>
      <w:lvlJc w:val="left"/>
      <w:pPr>
        <w:tabs>
          <w:tab w:val="num" w:pos="0"/>
        </w:tabs>
        <w:ind w:left="5040" w:hanging="360"/>
      </w:pPr>
      <w:rPr>
        <w:rFonts w:ascii="Symbol" w:hAnsi="Symbol" w:cs="Symbol" w:hint="default"/>
      </w:rPr>
    </w:lvl>
    <w:lvl w:ilvl="7" w:tplc="C46AB568">
      <w:start w:val="1"/>
      <w:numFmt w:val="bullet"/>
      <w:lvlText w:val="o"/>
      <w:lvlJc w:val="left"/>
      <w:pPr>
        <w:tabs>
          <w:tab w:val="num" w:pos="0"/>
        </w:tabs>
        <w:ind w:left="5760" w:hanging="360"/>
      </w:pPr>
      <w:rPr>
        <w:rFonts w:ascii="Courier New" w:hAnsi="Courier New" w:cs="Courier New" w:hint="default"/>
      </w:rPr>
    </w:lvl>
    <w:lvl w:ilvl="8" w:tplc="E3C6B1CA">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1645E48"/>
    <w:multiLevelType w:val="multilevel"/>
    <w:tmpl w:val="FB0A4078"/>
    <w:lvl w:ilvl="0">
      <w:start w:val="1"/>
      <w:numFmt w:val="decimal"/>
      <w:lvlText w:val="%1."/>
      <w:lvlJc w:val="left"/>
      <w:pPr>
        <w:tabs>
          <w:tab w:val="num" w:pos="0"/>
        </w:tabs>
        <w:ind w:left="644" w:hanging="360"/>
      </w:pPr>
    </w:lvl>
    <w:lvl w:ilvl="1">
      <w:start w:val="1"/>
      <w:numFmt w:val="decimal"/>
      <w:isLgl/>
      <w:lvlText w:val="%1.%2."/>
      <w:lvlJc w:val="left"/>
      <w:pPr>
        <w:tabs>
          <w:tab w:val="num" w:pos="0"/>
        </w:tabs>
        <w:ind w:left="928" w:hanging="720"/>
      </w:pPr>
    </w:lvl>
    <w:lvl w:ilvl="2">
      <w:start w:val="1"/>
      <w:numFmt w:val="decimal"/>
      <w:isLgl/>
      <w:lvlText w:val="%1.%2.%3."/>
      <w:lvlJc w:val="left"/>
      <w:pPr>
        <w:tabs>
          <w:tab w:val="num" w:pos="0"/>
        </w:tabs>
        <w:ind w:left="1004" w:hanging="720"/>
      </w:pPr>
    </w:lvl>
    <w:lvl w:ilvl="3">
      <w:start w:val="1"/>
      <w:numFmt w:val="decimal"/>
      <w:isLgl/>
      <w:lvlText w:val="%1.%2.%3.%4."/>
      <w:lvlJc w:val="left"/>
      <w:pPr>
        <w:tabs>
          <w:tab w:val="num" w:pos="0"/>
        </w:tabs>
        <w:ind w:left="1364" w:hanging="1080"/>
      </w:pPr>
    </w:lvl>
    <w:lvl w:ilvl="4">
      <w:start w:val="1"/>
      <w:numFmt w:val="decimal"/>
      <w:isLgl/>
      <w:lvlText w:val="%1.%2.%3.%4.%5."/>
      <w:lvlJc w:val="left"/>
      <w:pPr>
        <w:tabs>
          <w:tab w:val="num" w:pos="0"/>
        </w:tabs>
        <w:ind w:left="1364" w:hanging="1080"/>
      </w:pPr>
    </w:lvl>
    <w:lvl w:ilvl="5">
      <w:start w:val="1"/>
      <w:numFmt w:val="decimal"/>
      <w:isLgl/>
      <w:lvlText w:val="%1.%2.%3.%4.%5.%6."/>
      <w:lvlJc w:val="left"/>
      <w:pPr>
        <w:tabs>
          <w:tab w:val="num" w:pos="0"/>
        </w:tabs>
        <w:ind w:left="1724" w:hanging="1440"/>
      </w:pPr>
    </w:lvl>
    <w:lvl w:ilvl="6">
      <w:start w:val="1"/>
      <w:numFmt w:val="decimal"/>
      <w:isLgl/>
      <w:lvlText w:val="%1.%2.%3.%4.%5.%6.%7."/>
      <w:lvlJc w:val="left"/>
      <w:pPr>
        <w:tabs>
          <w:tab w:val="num" w:pos="0"/>
        </w:tabs>
        <w:ind w:left="2084" w:hanging="1800"/>
      </w:pPr>
    </w:lvl>
    <w:lvl w:ilvl="7">
      <w:start w:val="1"/>
      <w:numFmt w:val="decimal"/>
      <w:isLgl/>
      <w:lvlText w:val="%1.%2.%3.%4.%5.%6.%7.%8."/>
      <w:lvlJc w:val="left"/>
      <w:pPr>
        <w:tabs>
          <w:tab w:val="num" w:pos="0"/>
        </w:tabs>
        <w:ind w:left="2084" w:hanging="1800"/>
      </w:pPr>
    </w:lvl>
    <w:lvl w:ilvl="8">
      <w:start w:val="1"/>
      <w:numFmt w:val="decimal"/>
      <w:isLgl/>
      <w:lvlText w:val="%1.%2.%3.%4.%5.%6.%7.%8.%9."/>
      <w:lvlJc w:val="left"/>
      <w:pPr>
        <w:tabs>
          <w:tab w:val="num" w:pos="0"/>
        </w:tabs>
        <w:ind w:left="2444" w:hanging="2160"/>
      </w:pPr>
    </w:lvl>
  </w:abstractNum>
  <w:abstractNum w:abstractNumId="2" w15:restartNumberingAfterBreak="0">
    <w:nsid w:val="1D155743"/>
    <w:multiLevelType w:val="hybridMultilevel"/>
    <w:tmpl w:val="C71C2F8E"/>
    <w:lvl w:ilvl="0" w:tplc="AFEC925C">
      <w:start w:val="1"/>
      <w:numFmt w:val="none"/>
      <w:suff w:val="nothing"/>
      <w:lvlText w:val=""/>
      <w:lvlJc w:val="left"/>
      <w:pPr>
        <w:tabs>
          <w:tab w:val="num" w:pos="0"/>
        </w:tabs>
        <w:ind w:left="0" w:firstLine="0"/>
      </w:pPr>
    </w:lvl>
    <w:lvl w:ilvl="1" w:tplc="760E60CE">
      <w:start w:val="1"/>
      <w:numFmt w:val="none"/>
      <w:suff w:val="nothing"/>
      <w:lvlText w:val=""/>
      <w:lvlJc w:val="left"/>
      <w:pPr>
        <w:tabs>
          <w:tab w:val="num" w:pos="0"/>
        </w:tabs>
        <w:ind w:left="0" w:firstLine="0"/>
      </w:pPr>
    </w:lvl>
    <w:lvl w:ilvl="2" w:tplc="158606EC">
      <w:start w:val="1"/>
      <w:numFmt w:val="none"/>
      <w:suff w:val="nothing"/>
      <w:lvlText w:val=""/>
      <w:lvlJc w:val="left"/>
      <w:pPr>
        <w:tabs>
          <w:tab w:val="num" w:pos="0"/>
        </w:tabs>
        <w:ind w:left="0" w:firstLine="0"/>
      </w:pPr>
    </w:lvl>
    <w:lvl w:ilvl="3" w:tplc="CB7CE35E">
      <w:start w:val="1"/>
      <w:numFmt w:val="none"/>
      <w:suff w:val="nothing"/>
      <w:lvlText w:val=""/>
      <w:lvlJc w:val="left"/>
      <w:pPr>
        <w:tabs>
          <w:tab w:val="num" w:pos="0"/>
        </w:tabs>
        <w:ind w:left="0" w:firstLine="0"/>
      </w:pPr>
    </w:lvl>
    <w:lvl w:ilvl="4" w:tplc="10168368">
      <w:start w:val="1"/>
      <w:numFmt w:val="none"/>
      <w:suff w:val="nothing"/>
      <w:lvlText w:val=""/>
      <w:lvlJc w:val="left"/>
      <w:pPr>
        <w:tabs>
          <w:tab w:val="num" w:pos="0"/>
        </w:tabs>
        <w:ind w:left="0" w:firstLine="0"/>
      </w:pPr>
    </w:lvl>
    <w:lvl w:ilvl="5" w:tplc="B67C5C32">
      <w:start w:val="1"/>
      <w:numFmt w:val="none"/>
      <w:suff w:val="nothing"/>
      <w:lvlText w:val=""/>
      <w:lvlJc w:val="left"/>
      <w:pPr>
        <w:tabs>
          <w:tab w:val="num" w:pos="0"/>
        </w:tabs>
        <w:ind w:left="0" w:firstLine="0"/>
      </w:pPr>
    </w:lvl>
    <w:lvl w:ilvl="6" w:tplc="6ED09804">
      <w:start w:val="1"/>
      <w:numFmt w:val="none"/>
      <w:suff w:val="nothing"/>
      <w:lvlText w:val=""/>
      <w:lvlJc w:val="left"/>
      <w:pPr>
        <w:tabs>
          <w:tab w:val="num" w:pos="0"/>
        </w:tabs>
        <w:ind w:left="0" w:firstLine="0"/>
      </w:pPr>
    </w:lvl>
    <w:lvl w:ilvl="7" w:tplc="38240616">
      <w:start w:val="1"/>
      <w:numFmt w:val="none"/>
      <w:suff w:val="nothing"/>
      <w:lvlText w:val=""/>
      <w:lvlJc w:val="left"/>
      <w:pPr>
        <w:tabs>
          <w:tab w:val="num" w:pos="0"/>
        </w:tabs>
        <w:ind w:left="0" w:firstLine="0"/>
      </w:pPr>
    </w:lvl>
    <w:lvl w:ilvl="8" w:tplc="DDF0D042">
      <w:start w:val="1"/>
      <w:numFmt w:val="none"/>
      <w:suff w:val="nothing"/>
      <w:lvlText w:val=""/>
      <w:lvlJc w:val="left"/>
      <w:pPr>
        <w:tabs>
          <w:tab w:val="num" w:pos="0"/>
        </w:tabs>
        <w:ind w:left="0" w:firstLine="0"/>
      </w:pPr>
    </w:lvl>
  </w:abstractNum>
  <w:abstractNum w:abstractNumId="3" w15:restartNumberingAfterBreak="0">
    <w:nsid w:val="243C5538"/>
    <w:multiLevelType w:val="hybridMultilevel"/>
    <w:tmpl w:val="0D303262"/>
    <w:lvl w:ilvl="0" w:tplc="4F3C4796">
      <w:start w:val="1"/>
      <w:numFmt w:val="bullet"/>
      <w:lvlText w:val="‒"/>
      <w:lvlJc w:val="left"/>
      <w:pPr>
        <w:tabs>
          <w:tab w:val="num" w:pos="0"/>
        </w:tabs>
        <w:ind w:left="862" w:hanging="360"/>
      </w:pPr>
      <w:rPr>
        <w:rFonts w:ascii="Times New Roman" w:hAnsi="Times New Roman" w:cs="Times New Roman" w:hint="default"/>
      </w:rPr>
    </w:lvl>
    <w:lvl w:ilvl="1" w:tplc="A366F378">
      <w:start w:val="1"/>
      <w:numFmt w:val="bullet"/>
      <w:lvlText w:val="o"/>
      <w:lvlJc w:val="left"/>
      <w:pPr>
        <w:tabs>
          <w:tab w:val="num" w:pos="0"/>
        </w:tabs>
        <w:ind w:left="1582" w:hanging="360"/>
      </w:pPr>
      <w:rPr>
        <w:rFonts w:ascii="Courier New" w:hAnsi="Courier New" w:cs="Courier New" w:hint="default"/>
      </w:rPr>
    </w:lvl>
    <w:lvl w:ilvl="2" w:tplc="0B68ED7E">
      <w:start w:val="1"/>
      <w:numFmt w:val="bullet"/>
      <w:lvlText w:val=""/>
      <w:lvlJc w:val="left"/>
      <w:pPr>
        <w:tabs>
          <w:tab w:val="num" w:pos="0"/>
        </w:tabs>
        <w:ind w:left="2302" w:hanging="360"/>
      </w:pPr>
      <w:rPr>
        <w:rFonts w:ascii="Wingdings" w:hAnsi="Wingdings" w:cs="Wingdings" w:hint="default"/>
      </w:rPr>
    </w:lvl>
    <w:lvl w:ilvl="3" w:tplc="B69AB090">
      <w:start w:val="1"/>
      <w:numFmt w:val="bullet"/>
      <w:lvlText w:val=""/>
      <w:lvlJc w:val="left"/>
      <w:pPr>
        <w:tabs>
          <w:tab w:val="num" w:pos="0"/>
        </w:tabs>
        <w:ind w:left="3022" w:hanging="360"/>
      </w:pPr>
      <w:rPr>
        <w:rFonts w:ascii="Symbol" w:hAnsi="Symbol" w:cs="Symbol" w:hint="default"/>
      </w:rPr>
    </w:lvl>
    <w:lvl w:ilvl="4" w:tplc="19F2CA7C">
      <w:start w:val="1"/>
      <w:numFmt w:val="bullet"/>
      <w:lvlText w:val="o"/>
      <w:lvlJc w:val="left"/>
      <w:pPr>
        <w:tabs>
          <w:tab w:val="num" w:pos="0"/>
        </w:tabs>
        <w:ind w:left="3742" w:hanging="360"/>
      </w:pPr>
      <w:rPr>
        <w:rFonts w:ascii="Courier New" w:hAnsi="Courier New" w:cs="Courier New" w:hint="default"/>
      </w:rPr>
    </w:lvl>
    <w:lvl w:ilvl="5" w:tplc="9ACCE9C2">
      <w:start w:val="1"/>
      <w:numFmt w:val="bullet"/>
      <w:lvlText w:val=""/>
      <w:lvlJc w:val="left"/>
      <w:pPr>
        <w:tabs>
          <w:tab w:val="num" w:pos="0"/>
        </w:tabs>
        <w:ind w:left="4462" w:hanging="360"/>
      </w:pPr>
      <w:rPr>
        <w:rFonts w:ascii="Wingdings" w:hAnsi="Wingdings" w:cs="Wingdings" w:hint="default"/>
      </w:rPr>
    </w:lvl>
    <w:lvl w:ilvl="6" w:tplc="6652D9C4">
      <w:start w:val="1"/>
      <w:numFmt w:val="bullet"/>
      <w:lvlText w:val=""/>
      <w:lvlJc w:val="left"/>
      <w:pPr>
        <w:tabs>
          <w:tab w:val="num" w:pos="0"/>
        </w:tabs>
        <w:ind w:left="5182" w:hanging="360"/>
      </w:pPr>
      <w:rPr>
        <w:rFonts w:ascii="Symbol" w:hAnsi="Symbol" w:cs="Symbol" w:hint="default"/>
      </w:rPr>
    </w:lvl>
    <w:lvl w:ilvl="7" w:tplc="F26250FA">
      <w:start w:val="1"/>
      <w:numFmt w:val="bullet"/>
      <w:lvlText w:val="o"/>
      <w:lvlJc w:val="left"/>
      <w:pPr>
        <w:tabs>
          <w:tab w:val="num" w:pos="0"/>
        </w:tabs>
        <w:ind w:left="5902" w:hanging="360"/>
      </w:pPr>
      <w:rPr>
        <w:rFonts w:ascii="Courier New" w:hAnsi="Courier New" w:cs="Courier New" w:hint="default"/>
      </w:rPr>
    </w:lvl>
    <w:lvl w:ilvl="8" w:tplc="05560C12">
      <w:start w:val="1"/>
      <w:numFmt w:val="bullet"/>
      <w:lvlText w:val=""/>
      <w:lvlJc w:val="left"/>
      <w:pPr>
        <w:tabs>
          <w:tab w:val="num" w:pos="0"/>
        </w:tabs>
        <w:ind w:left="6622" w:hanging="360"/>
      </w:pPr>
      <w:rPr>
        <w:rFonts w:ascii="Wingdings" w:hAnsi="Wingdings" w:cs="Wingdings" w:hint="default"/>
      </w:rPr>
    </w:lvl>
  </w:abstractNum>
  <w:abstractNum w:abstractNumId="4" w15:restartNumberingAfterBreak="0">
    <w:nsid w:val="2A651B5B"/>
    <w:multiLevelType w:val="hybridMultilevel"/>
    <w:tmpl w:val="455ADD3C"/>
    <w:lvl w:ilvl="0" w:tplc="D89A1ECE">
      <w:start w:val="1"/>
      <w:numFmt w:val="bullet"/>
      <w:lvlText w:val=""/>
      <w:lvlJc w:val="left"/>
      <w:pPr>
        <w:tabs>
          <w:tab w:val="num" w:pos="0"/>
        </w:tabs>
        <w:ind w:left="862" w:hanging="360"/>
      </w:pPr>
      <w:rPr>
        <w:rFonts w:ascii="Symbol" w:hAnsi="Symbol" w:cs="Symbol" w:hint="default"/>
      </w:rPr>
    </w:lvl>
    <w:lvl w:ilvl="1" w:tplc="416C1836">
      <w:start w:val="1"/>
      <w:numFmt w:val="bullet"/>
      <w:lvlText w:val="o"/>
      <w:lvlJc w:val="left"/>
      <w:pPr>
        <w:tabs>
          <w:tab w:val="num" w:pos="0"/>
        </w:tabs>
        <w:ind w:left="1582" w:hanging="360"/>
      </w:pPr>
      <w:rPr>
        <w:rFonts w:ascii="Courier New" w:hAnsi="Courier New" w:cs="Courier New" w:hint="default"/>
      </w:rPr>
    </w:lvl>
    <w:lvl w:ilvl="2" w:tplc="3ABA61DC">
      <w:start w:val="1"/>
      <w:numFmt w:val="bullet"/>
      <w:lvlText w:val=""/>
      <w:lvlJc w:val="left"/>
      <w:pPr>
        <w:tabs>
          <w:tab w:val="num" w:pos="0"/>
        </w:tabs>
        <w:ind w:left="2302" w:hanging="360"/>
      </w:pPr>
      <w:rPr>
        <w:rFonts w:ascii="Wingdings" w:hAnsi="Wingdings" w:cs="Wingdings" w:hint="default"/>
      </w:rPr>
    </w:lvl>
    <w:lvl w:ilvl="3" w:tplc="9EDA9C5A">
      <w:start w:val="1"/>
      <w:numFmt w:val="bullet"/>
      <w:lvlText w:val=""/>
      <w:lvlJc w:val="left"/>
      <w:pPr>
        <w:tabs>
          <w:tab w:val="num" w:pos="0"/>
        </w:tabs>
        <w:ind w:left="3022" w:hanging="360"/>
      </w:pPr>
      <w:rPr>
        <w:rFonts w:ascii="Symbol" w:hAnsi="Symbol" w:cs="Symbol" w:hint="default"/>
      </w:rPr>
    </w:lvl>
    <w:lvl w:ilvl="4" w:tplc="CDC44E04">
      <w:start w:val="1"/>
      <w:numFmt w:val="bullet"/>
      <w:lvlText w:val="o"/>
      <w:lvlJc w:val="left"/>
      <w:pPr>
        <w:tabs>
          <w:tab w:val="num" w:pos="0"/>
        </w:tabs>
        <w:ind w:left="3742" w:hanging="360"/>
      </w:pPr>
      <w:rPr>
        <w:rFonts w:ascii="Courier New" w:hAnsi="Courier New" w:cs="Courier New" w:hint="default"/>
      </w:rPr>
    </w:lvl>
    <w:lvl w:ilvl="5" w:tplc="69FEB4C0">
      <w:start w:val="1"/>
      <w:numFmt w:val="bullet"/>
      <w:lvlText w:val=""/>
      <w:lvlJc w:val="left"/>
      <w:pPr>
        <w:tabs>
          <w:tab w:val="num" w:pos="0"/>
        </w:tabs>
        <w:ind w:left="4462" w:hanging="360"/>
      </w:pPr>
      <w:rPr>
        <w:rFonts w:ascii="Wingdings" w:hAnsi="Wingdings" w:cs="Wingdings" w:hint="default"/>
      </w:rPr>
    </w:lvl>
    <w:lvl w:ilvl="6" w:tplc="98DEF858">
      <w:start w:val="1"/>
      <w:numFmt w:val="bullet"/>
      <w:lvlText w:val=""/>
      <w:lvlJc w:val="left"/>
      <w:pPr>
        <w:tabs>
          <w:tab w:val="num" w:pos="0"/>
        </w:tabs>
        <w:ind w:left="5182" w:hanging="360"/>
      </w:pPr>
      <w:rPr>
        <w:rFonts w:ascii="Symbol" w:hAnsi="Symbol" w:cs="Symbol" w:hint="default"/>
      </w:rPr>
    </w:lvl>
    <w:lvl w:ilvl="7" w:tplc="C98232F4">
      <w:start w:val="1"/>
      <w:numFmt w:val="bullet"/>
      <w:lvlText w:val="o"/>
      <w:lvlJc w:val="left"/>
      <w:pPr>
        <w:tabs>
          <w:tab w:val="num" w:pos="0"/>
        </w:tabs>
        <w:ind w:left="5902" w:hanging="360"/>
      </w:pPr>
      <w:rPr>
        <w:rFonts w:ascii="Courier New" w:hAnsi="Courier New" w:cs="Courier New" w:hint="default"/>
      </w:rPr>
    </w:lvl>
    <w:lvl w:ilvl="8" w:tplc="1EAE7C30">
      <w:start w:val="1"/>
      <w:numFmt w:val="bullet"/>
      <w:lvlText w:val=""/>
      <w:lvlJc w:val="left"/>
      <w:pPr>
        <w:tabs>
          <w:tab w:val="num" w:pos="0"/>
        </w:tabs>
        <w:ind w:left="6622" w:hanging="360"/>
      </w:pPr>
      <w:rPr>
        <w:rFonts w:ascii="Wingdings" w:hAnsi="Wingdings" w:cs="Wingdings" w:hint="default"/>
      </w:rPr>
    </w:lvl>
  </w:abstractNum>
  <w:abstractNum w:abstractNumId="5" w15:restartNumberingAfterBreak="0">
    <w:nsid w:val="397874DC"/>
    <w:multiLevelType w:val="multilevel"/>
    <w:tmpl w:val="9AFE9BE0"/>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004"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6" w15:restartNumberingAfterBreak="0">
    <w:nsid w:val="57C2631A"/>
    <w:multiLevelType w:val="hybridMultilevel"/>
    <w:tmpl w:val="49AEFE60"/>
    <w:lvl w:ilvl="0" w:tplc="694AB930">
      <w:start w:val="1"/>
      <w:numFmt w:val="decimal"/>
      <w:lvlText w:val="%1)"/>
      <w:lvlJc w:val="left"/>
      <w:pPr>
        <w:tabs>
          <w:tab w:val="num" w:pos="0"/>
        </w:tabs>
        <w:ind w:left="712" w:hanging="570"/>
      </w:pPr>
    </w:lvl>
    <w:lvl w:ilvl="1" w:tplc="0542EDD2">
      <w:start w:val="1"/>
      <w:numFmt w:val="lowerLetter"/>
      <w:lvlText w:val="%2."/>
      <w:lvlJc w:val="left"/>
      <w:pPr>
        <w:tabs>
          <w:tab w:val="num" w:pos="0"/>
        </w:tabs>
        <w:ind w:left="1222" w:hanging="360"/>
      </w:pPr>
    </w:lvl>
    <w:lvl w:ilvl="2" w:tplc="35789DD2">
      <w:start w:val="1"/>
      <w:numFmt w:val="lowerRoman"/>
      <w:lvlText w:val="%3."/>
      <w:lvlJc w:val="right"/>
      <w:pPr>
        <w:tabs>
          <w:tab w:val="num" w:pos="0"/>
        </w:tabs>
        <w:ind w:left="1942" w:hanging="180"/>
      </w:pPr>
    </w:lvl>
    <w:lvl w:ilvl="3" w:tplc="1DB86A3E">
      <w:start w:val="1"/>
      <w:numFmt w:val="decimal"/>
      <w:lvlText w:val="%4."/>
      <w:lvlJc w:val="left"/>
      <w:pPr>
        <w:tabs>
          <w:tab w:val="num" w:pos="0"/>
        </w:tabs>
        <w:ind w:left="2662" w:hanging="360"/>
      </w:pPr>
    </w:lvl>
    <w:lvl w:ilvl="4" w:tplc="575CEFC4">
      <w:start w:val="1"/>
      <w:numFmt w:val="lowerLetter"/>
      <w:lvlText w:val="%5."/>
      <w:lvlJc w:val="left"/>
      <w:pPr>
        <w:tabs>
          <w:tab w:val="num" w:pos="0"/>
        </w:tabs>
        <w:ind w:left="3382" w:hanging="360"/>
      </w:pPr>
    </w:lvl>
    <w:lvl w:ilvl="5" w:tplc="D59ED008">
      <w:start w:val="1"/>
      <w:numFmt w:val="lowerRoman"/>
      <w:lvlText w:val="%6."/>
      <w:lvlJc w:val="right"/>
      <w:pPr>
        <w:tabs>
          <w:tab w:val="num" w:pos="0"/>
        </w:tabs>
        <w:ind w:left="4102" w:hanging="180"/>
      </w:pPr>
    </w:lvl>
    <w:lvl w:ilvl="6" w:tplc="43A812EE">
      <w:start w:val="1"/>
      <w:numFmt w:val="decimal"/>
      <w:lvlText w:val="%7."/>
      <w:lvlJc w:val="left"/>
      <w:pPr>
        <w:tabs>
          <w:tab w:val="num" w:pos="0"/>
        </w:tabs>
        <w:ind w:left="4822" w:hanging="360"/>
      </w:pPr>
    </w:lvl>
    <w:lvl w:ilvl="7" w:tplc="A2900952">
      <w:start w:val="1"/>
      <w:numFmt w:val="lowerLetter"/>
      <w:lvlText w:val="%8."/>
      <w:lvlJc w:val="left"/>
      <w:pPr>
        <w:tabs>
          <w:tab w:val="num" w:pos="0"/>
        </w:tabs>
        <w:ind w:left="5542" w:hanging="360"/>
      </w:pPr>
    </w:lvl>
    <w:lvl w:ilvl="8" w:tplc="D10A29AC">
      <w:start w:val="1"/>
      <w:numFmt w:val="lowerRoman"/>
      <w:lvlText w:val="%9."/>
      <w:lvlJc w:val="right"/>
      <w:pPr>
        <w:tabs>
          <w:tab w:val="num" w:pos="0"/>
        </w:tabs>
        <w:ind w:left="6262" w:hanging="180"/>
      </w:pPr>
    </w:lvl>
  </w:abstractNum>
  <w:abstractNum w:abstractNumId="7" w15:restartNumberingAfterBreak="0">
    <w:nsid w:val="661C046B"/>
    <w:multiLevelType w:val="hybridMultilevel"/>
    <w:tmpl w:val="71F07614"/>
    <w:lvl w:ilvl="0" w:tplc="5DF85A7A">
      <w:start w:val="1"/>
      <w:numFmt w:val="bullet"/>
      <w:lvlText w:val=""/>
      <w:lvlJc w:val="left"/>
      <w:pPr>
        <w:tabs>
          <w:tab w:val="num" w:pos="0"/>
        </w:tabs>
        <w:ind w:left="862" w:hanging="360"/>
      </w:pPr>
      <w:rPr>
        <w:rFonts w:ascii="Symbol" w:hAnsi="Symbol" w:cs="Symbol" w:hint="default"/>
      </w:rPr>
    </w:lvl>
    <w:lvl w:ilvl="1" w:tplc="97FAE458">
      <w:start w:val="1"/>
      <w:numFmt w:val="bullet"/>
      <w:lvlText w:val="o"/>
      <w:lvlJc w:val="left"/>
      <w:pPr>
        <w:tabs>
          <w:tab w:val="num" w:pos="0"/>
        </w:tabs>
        <w:ind w:left="1582" w:hanging="360"/>
      </w:pPr>
      <w:rPr>
        <w:rFonts w:ascii="Courier New" w:hAnsi="Courier New" w:cs="Courier New" w:hint="default"/>
      </w:rPr>
    </w:lvl>
    <w:lvl w:ilvl="2" w:tplc="B41AF9C0">
      <w:start w:val="1"/>
      <w:numFmt w:val="bullet"/>
      <w:lvlText w:val=""/>
      <w:lvlJc w:val="left"/>
      <w:pPr>
        <w:tabs>
          <w:tab w:val="num" w:pos="0"/>
        </w:tabs>
        <w:ind w:left="2302" w:hanging="360"/>
      </w:pPr>
      <w:rPr>
        <w:rFonts w:ascii="Wingdings" w:hAnsi="Wingdings" w:cs="Wingdings" w:hint="default"/>
      </w:rPr>
    </w:lvl>
    <w:lvl w:ilvl="3" w:tplc="F2A43422">
      <w:start w:val="1"/>
      <w:numFmt w:val="bullet"/>
      <w:lvlText w:val=""/>
      <w:lvlJc w:val="left"/>
      <w:pPr>
        <w:tabs>
          <w:tab w:val="num" w:pos="0"/>
        </w:tabs>
        <w:ind w:left="3022" w:hanging="360"/>
      </w:pPr>
      <w:rPr>
        <w:rFonts w:ascii="Symbol" w:hAnsi="Symbol" w:cs="Symbol" w:hint="default"/>
      </w:rPr>
    </w:lvl>
    <w:lvl w:ilvl="4" w:tplc="5044A6F0">
      <w:start w:val="1"/>
      <w:numFmt w:val="bullet"/>
      <w:lvlText w:val="o"/>
      <w:lvlJc w:val="left"/>
      <w:pPr>
        <w:tabs>
          <w:tab w:val="num" w:pos="0"/>
        </w:tabs>
        <w:ind w:left="3742" w:hanging="360"/>
      </w:pPr>
      <w:rPr>
        <w:rFonts w:ascii="Courier New" w:hAnsi="Courier New" w:cs="Courier New" w:hint="default"/>
      </w:rPr>
    </w:lvl>
    <w:lvl w:ilvl="5" w:tplc="D21E6C80">
      <w:start w:val="1"/>
      <w:numFmt w:val="bullet"/>
      <w:lvlText w:val=""/>
      <w:lvlJc w:val="left"/>
      <w:pPr>
        <w:tabs>
          <w:tab w:val="num" w:pos="0"/>
        </w:tabs>
        <w:ind w:left="4462" w:hanging="360"/>
      </w:pPr>
      <w:rPr>
        <w:rFonts w:ascii="Wingdings" w:hAnsi="Wingdings" w:cs="Wingdings" w:hint="default"/>
      </w:rPr>
    </w:lvl>
    <w:lvl w:ilvl="6" w:tplc="FBB4C8FA">
      <w:start w:val="1"/>
      <w:numFmt w:val="bullet"/>
      <w:lvlText w:val=""/>
      <w:lvlJc w:val="left"/>
      <w:pPr>
        <w:tabs>
          <w:tab w:val="num" w:pos="0"/>
        </w:tabs>
        <w:ind w:left="5182" w:hanging="360"/>
      </w:pPr>
      <w:rPr>
        <w:rFonts w:ascii="Symbol" w:hAnsi="Symbol" w:cs="Symbol" w:hint="default"/>
      </w:rPr>
    </w:lvl>
    <w:lvl w:ilvl="7" w:tplc="98E4DD74">
      <w:start w:val="1"/>
      <w:numFmt w:val="bullet"/>
      <w:lvlText w:val="o"/>
      <w:lvlJc w:val="left"/>
      <w:pPr>
        <w:tabs>
          <w:tab w:val="num" w:pos="0"/>
        </w:tabs>
        <w:ind w:left="5902" w:hanging="360"/>
      </w:pPr>
      <w:rPr>
        <w:rFonts w:ascii="Courier New" w:hAnsi="Courier New" w:cs="Courier New" w:hint="default"/>
      </w:rPr>
    </w:lvl>
    <w:lvl w:ilvl="8" w:tplc="2736C246">
      <w:start w:val="1"/>
      <w:numFmt w:val="bullet"/>
      <w:lvlText w:val=""/>
      <w:lvlJc w:val="left"/>
      <w:pPr>
        <w:tabs>
          <w:tab w:val="num" w:pos="0"/>
        </w:tabs>
        <w:ind w:left="6622" w:hanging="360"/>
      </w:pPr>
      <w:rPr>
        <w:rFonts w:ascii="Wingdings" w:hAnsi="Wingdings" w:cs="Wingdings" w:hint="default"/>
      </w:rPr>
    </w:lvl>
  </w:abstractNum>
  <w:abstractNum w:abstractNumId="8" w15:restartNumberingAfterBreak="0">
    <w:nsid w:val="7FE82BFA"/>
    <w:multiLevelType w:val="hybridMultilevel"/>
    <w:tmpl w:val="875C4852"/>
    <w:lvl w:ilvl="0" w:tplc="D27A4786">
      <w:start w:val="1"/>
      <w:numFmt w:val="bullet"/>
      <w:lvlText w:val=""/>
      <w:lvlJc w:val="left"/>
      <w:pPr>
        <w:tabs>
          <w:tab w:val="num" w:pos="0"/>
        </w:tabs>
        <w:ind w:left="862" w:hanging="360"/>
      </w:pPr>
      <w:rPr>
        <w:rFonts w:ascii="Symbol" w:hAnsi="Symbol" w:cs="Symbol" w:hint="default"/>
      </w:rPr>
    </w:lvl>
    <w:lvl w:ilvl="1" w:tplc="6A689058">
      <w:start w:val="1"/>
      <w:numFmt w:val="bullet"/>
      <w:lvlText w:val="o"/>
      <w:lvlJc w:val="left"/>
      <w:pPr>
        <w:tabs>
          <w:tab w:val="num" w:pos="0"/>
        </w:tabs>
        <w:ind w:left="1582" w:hanging="360"/>
      </w:pPr>
      <w:rPr>
        <w:rFonts w:ascii="Courier New" w:hAnsi="Courier New" w:cs="Courier New" w:hint="default"/>
      </w:rPr>
    </w:lvl>
    <w:lvl w:ilvl="2" w:tplc="E6E46978">
      <w:start w:val="1"/>
      <w:numFmt w:val="bullet"/>
      <w:lvlText w:val=""/>
      <w:lvlJc w:val="left"/>
      <w:pPr>
        <w:tabs>
          <w:tab w:val="num" w:pos="0"/>
        </w:tabs>
        <w:ind w:left="2302" w:hanging="360"/>
      </w:pPr>
      <w:rPr>
        <w:rFonts w:ascii="Wingdings" w:hAnsi="Wingdings" w:cs="Wingdings" w:hint="default"/>
      </w:rPr>
    </w:lvl>
    <w:lvl w:ilvl="3" w:tplc="BF24435A">
      <w:start w:val="1"/>
      <w:numFmt w:val="bullet"/>
      <w:lvlText w:val=""/>
      <w:lvlJc w:val="left"/>
      <w:pPr>
        <w:tabs>
          <w:tab w:val="num" w:pos="0"/>
        </w:tabs>
        <w:ind w:left="3022" w:hanging="360"/>
      </w:pPr>
      <w:rPr>
        <w:rFonts w:ascii="Symbol" w:hAnsi="Symbol" w:cs="Symbol" w:hint="default"/>
      </w:rPr>
    </w:lvl>
    <w:lvl w:ilvl="4" w:tplc="67CC8C40">
      <w:start w:val="1"/>
      <w:numFmt w:val="bullet"/>
      <w:lvlText w:val="o"/>
      <w:lvlJc w:val="left"/>
      <w:pPr>
        <w:tabs>
          <w:tab w:val="num" w:pos="0"/>
        </w:tabs>
        <w:ind w:left="3742" w:hanging="360"/>
      </w:pPr>
      <w:rPr>
        <w:rFonts w:ascii="Courier New" w:hAnsi="Courier New" w:cs="Courier New" w:hint="default"/>
      </w:rPr>
    </w:lvl>
    <w:lvl w:ilvl="5" w:tplc="043263C4">
      <w:start w:val="1"/>
      <w:numFmt w:val="bullet"/>
      <w:lvlText w:val=""/>
      <w:lvlJc w:val="left"/>
      <w:pPr>
        <w:tabs>
          <w:tab w:val="num" w:pos="0"/>
        </w:tabs>
        <w:ind w:left="4462" w:hanging="360"/>
      </w:pPr>
      <w:rPr>
        <w:rFonts w:ascii="Wingdings" w:hAnsi="Wingdings" w:cs="Wingdings" w:hint="default"/>
      </w:rPr>
    </w:lvl>
    <w:lvl w:ilvl="6" w:tplc="D16805D4">
      <w:start w:val="1"/>
      <w:numFmt w:val="bullet"/>
      <w:lvlText w:val=""/>
      <w:lvlJc w:val="left"/>
      <w:pPr>
        <w:tabs>
          <w:tab w:val="num" w:pos="0"/>
        </w:tabs>
        <w:ind w:left="5182" w:hanging="360"/>
      </w:pPr>
      <w:rPr>
        <w:rFonts w:ascii="Symbol" w:hAnsi="Symbol" w:cs="Symbol" w:hint="default"/>
      </w:rPr>
    </w:lvl>
    <w:lvl w:ilvl="7" w:tplc="08F8681C">
      <w:start w:val="1"/>
      <w:numFmt w:val="bullet"/>
      <w:lvlText w:val="o"/>
      <w:lvlJc w:val="left"/>
      <w:pPr>
        <w:tabs>
          <w:tab w:val="num" w:pos="0"/>
        </w:tabs>
        <w:ind w:left="5902" w:hanging="360"/>
      </w:pPr>
      <w:rPr>
        <w:rFonts w:ascii="Courier New" w:hAnsi="Courier New" w:cs="Courier New" w:hint="default"/>
      </w:rPr>
    </w:lvl>
    <w:lvl w:ilvl="8" w:tplc="8F94AC9E">
      <w:start w:val="1"/>
      <w:numFmt w:val="bullet"/>
      <w:lvlText w:val=""/>
      <w:lvlJc w:val="left"/>
      <w:pPr>
        <w:tabs>
          <w:tab w:val="num" w:pos="0"/>
        </w:tabs>
        <w:ind w:left="6622" w:hanging="360"/>
      </w:pPr>
      <w:rPr>
        <w:rFonts w:ascii="Wingdings" w:hAnsi="Wingdings" w:cs="Wingdings" w:hint="default"/>
      </w:rPr>
    </w:lvl>
  </w:abstractNum>
  <w:num w:numId="1">
    <w:abstractNumId w:val="0"/>
  </w:num>
  <w:num w:numId="2">
    <w:abstractNumId w:val="5"/>
  </w:num>
  <w:num w:numId="3">
    <w:abstractNumId w:val="8"/>
  </w:num>
  <w:num w:numId="4">
    <w:abstractNumId w:val="7"/>
  </w:num>
  <w:num w:numId="5">
    <w:abstractNumId w:val="4"/>
  </w:num>
  <w:num w:numId="6">
    <w:abstractNumId w:val="1"/>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C1"/>
    <w:rsid w:val="00482067"/>
    <w:rsid w:val="0066715F"/>
    <w:rsid w:val="00BD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165D2-BE05-4005-A577-3C018A8E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cs="Times New Roman"/>
    </w:rPr>
  </w:style>
  <w:style w:type="paragraph" w:styleId="1">
    <w:name w:val="heading 1"/>
    <w:basedOn w:val="a0"/>
    <w:next w:val="a0"/>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0"/>
    <w:next w:val="a0"/>
    <w:link w:val="a8"/>
    <w:uiPriority w:val="11"/>
    <w:qFormat/>
    <w:pPr>
      <w:spacing w:before="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ab">
    <w:name w:val="Название объекта Знак"/>
    <w:basedOn w:val="a1"/>
    <w:link w:val="ac"/>
    <w:uiPriority w:val="35"/>
    <w:rPr>
      <w:b/>
      <w:bCs/>
      <w:color w:val="4F81BD" w:themeColor="accent1"/>
      <w:sz w:val="18"/>
      <w:szCs w:val="18"/>
    </w:rPr>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0"/>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1"/>
    <w:uiPriority w:val="99"/>
    <w:unhideWhenUsed/>
    <w:rPr>
      <w:vertAlign w:val="superscript"/>
    </w:rPr>
  </w:style>
  <w:style w:type="paragraph" w:styleId="af0">
    <w:name w:val="endnote text"/>
    <w:basedOn w:val="a0"/>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3">
    <w:name w:val="TOC Heading"/>
    <w:uiPriority w:val="39"/>
    <w:unhideWhenUsed/>
  </w:style>
  <w:style w:type="paragraph" w:styleId="af4">
    <w:name w:val="table of figures"/>
    <w:basedOn w:val="a0"/>
    <w:next w:val="a0"/>
    <w:uiPriority w:val="99"/>
    <w:unhideWhenUsed/>
    <w:pPr>
      <w:spacing w:after="0"/>
    </w:pPr>
  </w:style>
  <w:style w:type="character" w:customStyle="1" w:styleId="72">
    <w:name w:val="Основной текст (7)_"/>
    <w:basedOn w:val="a1"/>
    <w:link w:val="73"/>
    <w:qFormat/>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2"/>
    <w:qFormat/>
    <w:rPr>
      <w:rFonts w:ascii="Times New Roman" w:eastAsia="Times New Roman" w:hAnsi="Times New Roman" w:cs="Times New Roman"/>
      <w:b/>
      <w:bCs/>
      <w:i/>
      <w:iCs/>
      <w:color w:val="000000"/>
      <w:spacing w:val="0"/>
      <w:sz w:val="54"/>
      <w:szCs w:val="54"/>
      <w:shd w:val="clear" w:color="auto" w:fill="FFFFFF"/>
      <w:lang w:val="ru-RU" w:eastAsia="ru-RU" w:bidi="ru-RU"/>
    </w:rPr>
  </w:style>
  <w:style w:type="character" w:customStyle="1" w:styleId="20">
    <w:name w:val="Заголовок 2 Знак"/>
    <w:basedOn w:val="a1"/>
    <w:link w:val="2"/>
    <w:uiPriority w:val="9"/>
    <w:qFormat/>
    <w:rPr>
      <w:rFonts w:asciiTheme="majorHAnsi" w:eastAsiaTheme="majorEastAsia" w:hAnsiTheme="majorHAnsi" w:cstheme="majorBidi"/>
      <w:b/>
      <w:bCs/>
      <w:color w:val="4F81BD" w:themeColor="accent1"/>
      <w:sz w:val="26"/>
      <w:szCs w:val="26"/>
    </w:rPr>
  </w:style>
  <w:style w:type="character" w:customStyle="1" w:styleId="af5">
    <w:name w:val="Текст выноски Знак"/>
    <w:basedOn w:val="a1"/>
    <w:link w:val="af6"/>
    <w:uiPriority w:val="99"/>
    <w:semiHidden/>
    <w:qFormat/>
    <w:rPr>
      <w:rFonts w:ascii="Tahoma" w:eastAsia="Calibri" w:hAnsi="Tahoma" w:cs="Tahoma"/>
      <w:sz w:val="16"/>
      <w:szCs w:val="16"/>
    </w:rPr>
  </w:style>
  <w:style w:type="character" w:customStyle="1" w:styleId="af7">
    <w:name w:val="Верхний колонтитул Знак"/>
    <w:basedOn w:val="a1"/>
    <w:link w:val="af8"/>
    <w:uiPriority w:val="99"/>
    <w:qFormat/>
    <w:rPr>
      <w:rFonts w:ascii="Calibri" w:eastAsia="Calibri" w:hAnsi="Calibri" w:cs="Times New Roman"/>
    </w:rPr>
  </w:style>
  <w:style w:type="character" w:customStyle="1" w:styleId="af9">
    <w:name w:val="Нижний колонтитул Знак"/>
    <w:basedOn w:val="a1"/>
    <w:link w:val="afa"/>
    <w:uiPriority w:val="99"/>
    <w:qFormat/>
    <w:rPr>
      <w:rFonts w:ascii="Calibri" w:eastAsia="Calibri" w:hAnsi="Calibri" w:cs="Times New Roman"/>
    </w:rPr>
  </w:style>
  <w:style w:type="character" w:customStyle="1" w:styleId="10">
    <w:name w:val="Заголовок 1 Знак"/>
    <w:basedOn w:val="a1"/>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5">
    <w:name w:val="Основной текст (2)_"/>
    <w:basedOn w:val="a1"/>
    <w:link w:val="26"/>
    <w:qFormat/>
    <w:rPr>
      <w:rFonts w:ascii="Times New Roman" w:eastAsia="Times New Roman" w:hAnsi="Times New Roman" w:cs="Times New Roman"/>
      <w:sz w:val="28"/>
      <w:szCs w:val="28"/>
      <w:shd w:val="clear" w:color="auto" w:fill="FFFFFF"/>
    </w:rPr>
  </w:style>
  <w:style w:type="character" w:customStyle="1" w:styleId="13">
    <w:name w:val="Заголовок №1_"/>
    <w:link w:val="14"/>
    <w:qFormat/>
    <w:rPr>
      <w:rFonts w:ascii="Times New Roman" w:eastAsia="Times New Roman" w:hAnsi="Times New Roman" w:cs="Times New Roman"/>
      <w:b/>
      <w:bCs/>
      <w:sz w:val="28"/>
      <w:szCs w:val="28"/>
      <w:shd w:val="clear" w:color="auto" w:fill="FFFFFF"/>
    </w:rPr>
  </w:style>
  <w:style w:type="character" w:styleId="afb">
    <w:name w:val="Hyperlink"/>
    <w:basedOn w:val="a1"/>
    <w:uiPriority w:val="99"/>
    <w:unhideWhenUsed/>
    <w:rPr>
      <w:color w:val="0000FF" w:themeColor="hyperlink"/>
      <w:u w:val="single"/>
    </w:rPr>
  </w:style>
  <w:style w:type="character" w:customStyle="1" w:styleId="15">
    <w:name w:val="Основной текст1"/>
    <w:basedOn w:val="a1"/>
    <w:qFormat/>
    <w:rPr>
      <w:rFonts w:ascii="Times New Roman" w:eastAsia="Times New Roman" w:hAnsi="Times New Roman" w:cs="Times New Roman"/>
      <w:b w:val="0"/>
      <w:bCs w:val="0"/>
      <w:i w:val="0"/>
      <w:iCs w:val="0"/>
      <w:caps w:val="0"/>
      <w:smallCaps w:val="0"/>
      <w:strike w:val="0"/>
      <w:color w:val="000000"/>
      <w:spacing w:val="4"/>
      <w:sz w:val="24"/>
      <w:szCs w:val="24"/>
      <w:u w:val="none"/>
      <w:lang w:val="ru-RU" w:eastAsia="ru-RU" w:bidi="ru-RU"/>
    </w:rPr>
  </w:style>
  <w:style w:type="character" w:customStyle="1" w:styleId="afc">
    <w:name w:val="Основной текст_"/>
    <w:basedOn w:val="a1"/>
    <w:link w:val="62"/>
    <w:qFormat/>
    <w:rPr>
      <w:rFonts w:ascii="Times New Roman" w:eastAsia="Times New Roman" w:hAnsi="Times New Roman" w:cs="Times New Roman"/>
      <w:spacing w:val="4"/>
      <w:shd w:val="clear" w:color="auto" w:fill="FFFFFF"/>
    </w:rPr>
  </w:style>
  <w:style w:type="character" w:customStyle="1" w:styleId="afd">
    <w:name w:val="Абзац списка Знак"/>
    <w:link w:val="afe"/>
    <w:uiPriority w:val="34"/>
    <w:qFormat/>
    <w:rPr>
      <w:rFonts w:ascii="Calibri" w:eastAsia="Calibri" w:hAnsi="Calibri" w:cs="Times New Roman"/>
    </w:rPr>
  </w:style>
  <w:style w:type="character" w:customStyle="1" w:styleId="normaltextrun">
    <w:name w:val="normaltextrun"/>
    <w:basedOn w:val="a1"/>
    <w:qFormat/>
  </w:style>
  <w:style w:type="character" w:customStyle="1" w:styleId="eop">
    <w:name w:val="eop"/>
    <w:basedOn w:val="a1"/>
    <w:qFormat/>
  </w:style>
  <w:style w:type="character" w:customStyle="1" w:styleId="contextualspellingandgrammarerror">
    <w:name w:val="contextualspellingandgrammarerror"/>
    <w:basedOn w:val="a1"/>
    <w:qFormat/>
  </w:style>
  <w:style w:type="character" w:customStyle="1" w:styleId="aff">
    <w:name w:val="Перечисление Знак"/>
    <w:basedOn w:val="afd"/>
    <w:link w:val="a"/>
    <w:qFormat/>
    <w:rPr>
      <w:rFonts w:ascii="Times New Roman" w:eastAsia="Times New Roman" w:hAnsi="Times New Roman" w:cs="Times New Roman"/>
      <w:color w:val="000000"/>
      <w:sz w:val="28"/>
      <w:szCs w:val="28"/>
      <w:shd w:val="clear" w:color="auto" w:fill="FFFFFF"/>
    </w:rPr>
  </w:style>
  <w:style w:type="paragraph" w:customStyle="1" w:styleId="aff0">
    <w:name w:val="Заголовок"/>
    <w:basedOn w:val="a0"/>
    <w:next w:val="aff1"/>
    <w:qFormat/>
    <w:pPr>
      <w:keepNext/>
      <w:spacing w:before="240" w:after="120"/>
    </w:pPr>
    <w:rPr>
      <w:rFonts w:ascii="Liberation Sans" w:eastAsia="Microsoft YaHei" w:hAnsi="Liberation Sans" w:cs="Lucida Sans"/>
      <w:sz w:val="28"/>
      <w:szCs w:val="28"/>
    </w:rPr>
  </w:style>
  <w:style w:type="paragraph" w:styleId="aff1">
    <w:name w:val="Body Text"/>
    <w:basedOn w:val="a0"/>
    <w:pPr>
      <w:spacing w:after="140"/>
    </w:pPr>
  </w:style>
  <w:style w:type="paragraph" w:styleId="aff2">
    <w:name w:val="List"/>
    <w:basedOn w:val="aff1"/>
    <w:rPr>
      <w:rFonts w:cs="Lucida Sans"/>
    </w:rPr>
  </w:style>
  <w:style w:type="paragraph" w:styleId="ac">
    <w:name w:val="caption"/>
    <w:basedOn w:val="a0"/>
    <w:link w:val="ab"/>
    <w:qFormat/>
    <w:pPr>
      <w:suppressLineNumbers/>
      <w:spacing w:before="120" w:after="120"/>
    </w:pPr>
    <w:rPr>
      <w:rFonts w:cs="Lucida Sans"/>
      <w:i/>
      <w:iCs/>
      <w:sz w:val="24"/>
      <w:szCs w:val="24"/>
    </w:rPr>
  </w:style>
  <w:style w:type="paragraph" w:styleId="aff3">
    <w:name w:val="index heading"/>
    <w:basedOn w:val="a0"/>
    <w:qFormat/>
    <w:pPr>
      <w:suppressLineNumbers/>
    </w:pPr>
    <w:rPr>
      <w:rFonts w:cs="Lucida Sans"/>
    </w:rPr>
  </w:style>
  <w:style w:type="paragraph" w:styleId="afe">
    <w:name w:val="List Paragraph"/>
    <w:basedOn w:val="a0"/>
    <w:link w:val="afd"/>
    <w:uiPriority w:val="34"/>
    <w:qFormat/>
    <w:pPr>
      <w:ind w:left="720"/>
      <w:contextualSpacing/>
    </w:pPr>
  </w:style>
  <w:style w:type="paragraph" w:customStyle="1" w:styleId="73">
    <w:name w:val="Основной текст (7)"/>
    <w:basedOn w:val="a0"/>
    <w:link w:val="72"/>
    <w:qFormat/>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paragraph" w:styleId="af6">
    <w:name w:val="Balloon Text"/>
    <w:basedOn w:val="a0"/>
    <w:link w:val="af5"/>
    <w:uiPriority w:val="99"/>
    <w:semiHidden/>
    <w:unhideWhenUsed/>
    <w:qFormat/>
    <w:pPr>
      <w:spacing w:after="0" w:line="240" w:lineRule="auto"/>
    </w:pPr>
    <w:rPr>
      <w:rFonts w:ascii="Tahoma" w:hAnsi="Tahoma" w:cs="Tahoma"/>
      <w:sz w:val="16"/>
      <w:szCs w:val="16"/>
    </w:rPr>
  </w:style>
  <w:style w:type="paragraph" w:customStyle="1" w:styleId="HeaderandFooter">
    <w:name w:val="Header and Footer"/>
    <w:basedOn w:val="a0"/>
    <w:qFormat/>
  </w:style>
  <w:style w:type="paragraph" w:styleId="af8">
    <w:name w:val="header"/>
    <w:basedOn w:val="a0"/>
    <w:link w:val="af7"/>
    <w:uiPriority w:val="99"/>
    <w:unhideWhenUsed/>
    <w:pPr>
      <w:tabs>
        <w:tab w:val="center" w:pos="4677"/>
        <w:tab w:val="right" w:pos="9355"/>
      </w:tabs>
      <w:spacing w:after="0" w:line="240" w:lineRule="auto"/>
    </w:pPr>
  </w:style>
  <w:style w:type="paragraph" w:styleId="afa">
    <w:name w:val="footer"/>
    <w:basedOn w:val="a0"/>
    <w:link w:val="af9"/>
    <w:uiPriority w:val="99"/>
    <w:unhideWhenUsed/>
    <w:pPr>
      <w:tabs>
        <w:tab w:val="center" w:pos="4677"/>
        <w:tab w:val="right" w:pos="9355"/>
      </w:tabs>
      <w:spacing w:after="0" w:line="240" w:lineRule="auto"/>
    </w:pPr>
  </w:style>
  <w:style w:type="paragraph" w:customStyle="1" w:styleId="26">
    <w:name w:val="Основной текст (2)"/>
    <w:basedOn w:val="a0"/>
    <w:link w:val="25"/>
    <w:qFormat/>
    <w:pPr>
      <w:widowControl w:val="0"/>
      <w:shd w:val="clear" w:color="auto" w:fill="FFFFFF"/>
      <w:spacing w:after="0" w:line="0" w:lineRule="atLeast"/>
      <w:ind w:firstLine="652"/>
      <w:jc w:val="right"/>
    </w:pPr>
    <w:rPr>
      <w:rFonts w:ascii="Times New Roman" w:eastAsia="Times New Roman" w:hAnsi="Times New Roman"/>
      <w:sz w:val="28"/>
      <w:szCs w:val="28"/>
    </w:rPr>
  </w:style>
  <w:style w:type="paragraph" w:customStyle="1" w:styleId="14">
    <w:name w:val="Заголовок №1"/>
    <w:basedOn w:val="a0"/>
    <w:link w:val="13"/>
    <w:qFormat/>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paragraph" w:customStyle="1" w:styleId="62">
    <w:name w:val="Основной текст6"/>
    <w:basedOn w:val="a0"/>
    <w:link w:val="afc"/>
    <w:qFormat/>
    <w:pPr>
      <w:widowControl w:val="0"/>
      <w:shd w:val="clear" w:color="auto" w:fill="FFFFFF"/>
      <w:spacing w:before="420" w:after="300" w:line="322" w:lineRule="exact"/>
      <w:jc w:val="both"/>
    </w:pPr>
    <w:rPr>
      <w:rFonts w:ascii="Times New Roman" w:eastAsia="Times New Roman" w:hAnsi="Times New Roman"/>
      <w:spacing w:val="4"/>
    </w:rPr>
  </w:style>
  <w:style w:type="paragraph" w:styleId="aff4">
    <w:name w:val="Normal (Web)"/>
    <w:basedOn w:val="a0"/>
    <w:uiPriority w:val="99"/>
    <w:semiHidden/>
    <w:unhideWhenUsed/>
    <w:qFormat/>
    <w:pPr>
      <w:spacing w:beforeAutospacing="1" w:afterAutospacing="1" w:line="240" w:lineRule="auto"/>
    </w:pPr>
    <w:rPr>
      <w:rFonts w:ascii="Times New Roman" w:eastAsia="Times New Roman" w:hAnsi="Times New Roman"/>
      <w:sz w:val="24"/>
      <w:szCs w:val="24"/>
      <w:lang w:eastAsia="ru-RU"/>
    </w:rPr>
  </w:style>
  <w:style w:type="paragraph" w:customStyle="1" w:styleId="paragraph">
    <w:name w:val="paragraph"/>
    <w:basedOn w:val="a0"/>
    <w:qFormat/>
    <w:pPr>
      <w:spacing w:beforeAutospacing="1" w:afterAutospacing="1" w:line="240" w:lineRule="auto"/>
    </w:pPr>
    <w:rPr>
      <w:rFonts w:ascii="Times New Roman" w:eastAsia="Times New Roman" w:hAnsi="Times New Roman"/>
      <w:sz w:val="24"/>
      <w:szCs w:val="24"/>
      <w:lang w:eastAsia="ru-RU"/>
    </w:rPr>
  </w:style>
  <w:style w:type="paragraph" w:customStyle="1" w:styleId="a">
    <w:name w:val="Перечисление"/>
    <w:basedOn w:val="afe"/>
    <w:link w:val="aff"/>
    <w:qFormat/>
    <w:pPr>
      <w:widowControl w:val="0"/>
      <w:numPr>
        <w:numId w:val="1"/>
      </w:numPr>
      <w:shd w:val="clear" w:color="auto" w:fill="FFFFFF"/>
      <w:tabs>
        <w:tab w:val="left" w:pos="1134"/>
      </w:tabs>
      <w:spacing w:after="0" w:line="360" w:lineRule="auto"/>
      <w:ind w:left="0" w:firstLine="709"/>
      <w:jc w:val="both"/>
    </w:pPr>
    <w:rPr>
      <w:rFonts w:ascii="Times New Roman" w:eastAsia="Times New Roman" w:hAnsi="Times New Roman"/>
      <w:color w:val="000000"/>
      <w:sz w:val="28"/>
      <w:szCs w:val="28"/>
    </w:rPr>
  </w:style>
  <w:style w:type="numbering" w:customStyle="1" w:styleId="aff5">
    <w:name w:val="Без списка"/>
    <w:uiPriority w:val="99"/>
    <w:semiHidden/>
    <w:unhideWhenUsed/>
    <w:qFormat/>
  </w:style>
  <w:style w:type="table" w:styleId="aff6">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gjdn@skfo.rostransnadzor.go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B0B0F-6EA1-4E84-A90A-8D8FDDBA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2796</Words>
  <Characters>15940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headobd</dc:creator>
  <dc:description/>
  <cp:lastModifiedBy>Lenovo</cp:lastModifiedBy>
  <cp:revision>2</cp:revision>
  <dcterms:created xsi:type="dcterms:W3CDTF">2025-02-11T14:24:00Z</dcterms:created>
  <dcterms:modified xsi:type="dcterms:W3CDTF">2025-02-11T14:24:00Z</dcterms:modified>
  <dc:language>ru-RU</dc:language>
</cp:coreProperties>
</file>